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4BEE3" w14:textId="77777777" w:rsidR="00714C9E" w:rsidRDefault="003B3724">
      <w:pPr>
        <w:rPr>
          <w:rFonts w:ascii="STSong" w:eastAsia="STSong" w:hAnsi="STSong" w:cs="STSong"/>
          <w:b/>
          <w:sz w:val="34"/>
          <w:szCs w:val="34"/>
        </w:rPr>
      </w:pPr>
      <w:r>
        <w:rPr>
          <w:noProof/>
        </w:rPr>
        <w:drawing>
          <wp:anchor distT="114300" distB="114300" distL="114300" distR="114300" simplePos="0" relativeHeight="251658240" behindDoc="0" locked="0" layoutInCell="1" hidden="0" allowOverlap="1" wp14:anchorId="02655AAF" wp14:editId="0554AF17">
            <wp:simplePos x="0" y="0"/>
            <wp:positionH relativeFrom="column">
              <wp:posOffset>85726</wp:posOffset>
            </wp:positionH>
            <wp:positionV relativeFrom="paragraph">
              <wp:posOffset>380754</wp:posOffset>
            </wp:positionV>
            <wp:extent cx="576263" cy="576263"/>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6263" cy="576263"/>
                    </a:xfrm>
                    <a:prstGeom prst="rect">
                      <a:avLst/>
                    </a:prstGeom>
                    <a:ln/>
                  </pic:spPr>
                </pic:pic>
              </a:graphicData>
            </a:graphic>
          </wp:anchor>
        </w:drawing>
      </w:r>
    </w:p>
    <w:tbl>
      <w:tblPr>
        <w:tblStyle w:val="a"/>
        <w:tblW w:w="12240" w:type="dxa"/>
        <w:tblBorders>
          <w:top w:val="single" w:sz="8" w:space="0" w:color="434343"/>
          <w:left w:val="single" w:sz="8" w:space="0" w:color="434343"/>
          <w:bottom w:val="single" w:sz="8" w:space="0" w:color="434343"/>
          <w:right w:val="single" w:sz="8" w:space="0" w:color="434343"/>
          <w:insideH w:val="single" w:sz="8" w:space="0" w:color="434343"/>
          <w:insideV w:val="single" w:sz="8" w:space="0" w:color="434343"/>
        </w:tblBorders>
        <w:tblLayout w:type="fixed"/>
        <w:tblLook w:val="0600" w:firstRow="0" w:lastRow="0" w:firstColumn="0" w:lastColumn="0" w:noHBand="1" w:noVBand="1"/>
      </w:tblPr>
      <w:tblGrid>
        <w:gridCol w:w="12240"/>
      </w:tblGrid>
      <w:tr w:rsidR="00714C9E" w14:paraId="5DDE0A95" w14:textId="77777777">
        <w:trPr>
          <w:trHeight w:val="465"/>
        </w:trPr>
        <w:tc>
          <w:tcPr>
            <w:tcW w:w="12240" w:type="dxa"/>
            <w:shd w:val="clear" w:color="auto" w:fill="434343"/>
            <w:tcMar>
              <w:top w:w="100" w:type="dxa"/>
              <w:left w:w="100" w:type="dxa"/>
              <w:bottom w:w="100" w:type="dxa"/>
              <w:right w:w="100" w:type="dxa"/>
            </w:tcMar>
          </w:tcPr>
          <w:p w14:paraId="74EBE6C6" w14:textId="77777777" w:rsidR="00714C9E" w:rsidRDefault="003B3724">
            <w:pPr>
              <w:widowControl w:val="0"/>
              <w:spacing w:line="240" w:lineRule="auto"/>
              <w:rPr>
                <w:rFonts w:ascii="Hei" w:eastAsia="Hei" w:hAnsi="Hei" w:cs="Hei"/>
                <w:b/>
                <w:color w:val="FAC100"/>
                <w:sz w:val="34"/>
                <w:szCs w:val="34"/>
              </w:rPr>
            </w:pPr>
            <w:r>
              <w:rPr>
                <w:rFonts w:ascii="STSong" w:eastAsia="STSong" w:hAnsi="STSong" w:cs="STSong"/>
                <w:b/>
                <w:color w:val="FAC100"/>
                <w:sz w:val="34"/>
                <w:szCs w:val="34"/>
              </w:rPr>
              <w:br/>
            </w:r>
            <w:r>
              <w:rPr>
                <w:rFonts w:ascii="Hei" w:eastAsia="Hei" w:hAnsi="Hei" w:cs="Hei"/>
                <w:b/>
                <w:color w:val="FAC100"/>
                <w:sz w:val="34"/>
                <w:szCs w:val="34"/>
              </w:rPr>
              <w:t xml:space="preserve">SWOT </w:t>
            </w:r>
            <w:r>
              <w:rPr>
                <w:rFonts w:ascii="Hei" w:eastAsia="Hei" w:hAnsi="Hei" w:cs="Hei"/>
                <w:b/>
                <w:color w:val="FAC100"/>
                <w:sz w:val="34"/>
                <w:szCs w:val="34"/>
              </w:rPr>
              <w:t>分析工作簿</w:t>
            </w:r>
          </w:p>
          <w:p w14:paraId="190131BE" w14:textId="77777777" w:rsidR="00714C9E" w:rsidRDefault="00714C9E">
            <w:pPr>
              <w:widowControl w:val="0"/>
              <w:spacing w:line="240" w:lineRule="auto"/>
              <w:rPr>
                <w:rFonts w:ascii="STSong" w:eastAsia="STSong" w:hAnsi="STSong" w:cs="STSong"/>
                <w:b/>
                <w:color w:val="F1C232"/>
                <w:sz w:val="34"/>
                <w:szCs w:val="34"/>
              </w:rPr>
            </w:pPr>
          </w:p>
        </w:tc>
      </w:tr>
    </w:tbl>
    <w:p w14:paraId="2A48D7B0" w14:textId="77777777" w:rsidR="00714C9E" w:rsidRDefault="00714C9E">
      <w:pPr>
        <w:rPr>
          <w:rFonts w:ascii="STSong" w:eastAsia="STSong" w:hAnsi="STSong" w:cs="STSong"/>
          <w:b/>
          <w:sz w:val="34"/>
          <w:szCs w:val="34"/>
        </w:rPr>
        <w:sectPr w:rsidR="00714C9E">
          <w:headerReference w:type="default" r:id="rId7"/>
          <w:footerReference w:type="default" r:id="rId8"/>
          <w:headerReference w:type="first" r:id="rId9"/>
          <w:footerReference w:type="first" r:id="rId10"/>
          <w:pgSz w:w="12240" w:h="15840"/>
          <w:pgMar w:top="0" w:right="0" w:bottom="1440" w:left="0" w:header="0" w:footer="720" w:gutter="0"/>
          <w:pgNumType w:start="1"/>
          <w:cols w:space="720"/>
          <w:titlePg/>
        </w:sectPr>
      </w:pPr>
    </w:p>
    <w:p w14:paraId="47874172" w14:textId="77777777" w:rsidR="00714C9E" w:rsidRDefault="003B3724">
      <w:pPr>
        <w:rPr>
          <w:rFonts w:ascii="Hei" w:eastAsia="Hei" w:hAnsi="Hei" w:cs="Hei"/>
        </w:rPr>
      </w:pPr>
      <w:r>
        <w:rPr>
          <w:rFonts w:ascii="Hei" w:eastAsia="Hei" w:hAnsi="Hei" w:cs="Hei"/>
          <w:b/>
          <w:sz w:val="28"/>
          <w:szCs w:val="28"/>
        </w:rPr>
        <w:t>工作簿简介</w:t>
      </w:r>
    </w:p>
    <w:p w14:paraId="2AE68955" w14:textId="77777777" w:rsidR="00714C9E" w:rsidRDefault="00714C9E">
      <w:pPr>
        <w:rPr>
          <w:rFonts w:ascii="STSong" w:eastAsia="STSong" w:hAnsi="STSong" w:cs="STSong"/>
        </w:rPr>
      </w:pPr>
    </w:p>
    <w:p w14:paraId="692F5054" w14:textId="77777777" w:rsidR="00714C9E" w:rsidRDefault="003B3724">
      <w:pPr>
        <w:shd w:val="clear" w:color="auto" w:fill="FFFFFF"/>
        <w:rPr>
          <w:rFonts w:ascii="STSong" w:eastAsia="STSong" w:hAnsi="STSong" w:cs="STSong"/>
        </w:rPr>
      </w:pPr>
      <w:r>
        <w:rPr>
          <w:rFonts w:ascii="STSong" w:eastAsia="STSong" w:hAnsi="STSong" w:cs="STSong"/>
          <w:b/>
        </w:rPr>
        <w:t>SWOT</w:t>
      </w:r>
      <w:r>
        <w:rPr>
          <w:rFonts w:ascii="STSong" w:eastAsia="STSong" w:hAnsi="STSong" w:cs="STSong"/>
        </w:rPr>
        <w:t xml:space="preserve"> </w:t>
      </w:r>
      <w:r>
        <w:rPr>
          <w:rFonts w:ascii="STSong" w:eastAsia="STSong" w:hAnsi="STSong" w:cs="STSong"/>
        </w:rPr>
        <w:t>是优势（</w:t>
      </w:r>
      <w:r>
        <w:rPr>
          <w:rFonts w:ascii="STSong" w:eastAsia="STSong" w:hAnsi="STSong" w:cs="STSong"/>
        </w:rPr>
        <w:t>Strengths</w:t>
      </w:r>
      <w:r>
        <w:rPr>
          <w:rFonts w:ascii="STSong" w:eastAsia="STSong" w:hAnsi="STSong" w:cs="STSong"/>
        </w:rPr>
        <w:t>）、劣势（</w:t>
      </w:r>
      <w:r>
        <w:rPr>
          <w:rFonts w:ascii="STSong" w:eastAsia="STSong" w:hAnsi="STSong" w:cs="STSong"/>
        </w:rPr>
        <w:t>Weaknesses</w:t>
      </w:r>
      <w:r>
        <w:rPr>
          <w:rFonts w:ascii="STSong" w:eastAsia="STSong" w:hAnsi="STSong" w:cs="STSong"/>
        </w:rPr>
        <w:t>）、机遇（</w:t>
      </w:r>
      <w:r>
        <w:rPr>
          <w:rFonts w:ascii="STSong" w:eastAsia="STSong" w:hAnsi="STSong" w:cs="STSong"/>
        </w:rPr>
        <w:t>Opportunities</w:t>
      </w:r>
      <w:r>
        <w:rPr>
          <w:rFonts w:ascii="STSong" w:eastAsia="STSong" w:hAnsi="STSong" w:cs="STSong"/>
        </w:rPr>
        <w:t>）和威胁（</w:t>
      </w:r>
      <w:r>
        <w:rPr>
          <w:rFonts w:ascii="STSong" w:eastAsia="STSong" w:hAnsi="STSong" w:cs="STSong"/>
        </w:rPr>
        <w:t>Threats</w:t>
      </w:r>
      <w:r>
        <w:rPr>
          <w:rFonts w:ascii="STSong" w:eastAsia="STSong" w:hAnsi="STSong" w:cs="STSong"/>
        </w:rPr>
        <w:t>）四个单词的首字母缩写所组成。优势及劣势被认为是您可以在一定程度上控制的内部因素。机遇和威胁被认为是您从根本上无法控制的外部因素。</w:t>
      </w:r>
    </w:p>
    <w:p w14:paraId="5729872C" w14:textId="77777777" w:rsidR="00714C9E" w:rsidRDefault="00714C9E">
      <w:pPr>
        <w:shd w:val="clear" w:color="auto" w:fill="FFFFFF"/>
        <w:rPr>
          <w:rFonts w:ascii="STSong" w:eastAsia="STSong" w:hAnsi="STSong" w:cs="STSong"/>
        </w:rPr>
      </w:pPr>
    </w:p>
    <w:p w14:paraId="6F3388F6" w14:textId="77777777" w:rsidR="00714C9E" w:rsidRDefault="003B3724">
      <w:pPr>
        <w:shd w:val="clear" w:color="auto" w:fill="FFFFFF"/>
        <w:rPr>
          <w:rFonts w:ascii="STSong" w:eastAsia="STSong" w:hAnsi="STSong" w:cs="STSong"/>
        </w:rPr>
      </w:pPr>
      <w:r>
        <w:rPr>
          <w:rFonts w:ascii="STSong" w:eastAsia="STSong" w:hAnsi="STSong" w:cs="STSong"/>
        </w:rPr>
        <w:t xml:space="preserve">SWOT </w:t>
      </w:r>
      <w:r>
        <w:rPr>
          <w:rFonts w:ascii="STSong" w:eastAsia="STSong" w:hAnsi="STSong" w:cs="STSong"/>
        </w:rPr>
        <w:t>分析是审计和分析一个企业及其环境的整体战略地位的最佳工具之一。它是评估内部潜力和限制以及外部环境有可能遇到的机遇和威胁的基础。它对企业的内部及外部所有能够影响其成功的积极和消极因素进行分析。</w:t>
      </w:r>
    </w:p>
    <w:p w14:paraId="271A2760" w14:textId="77777777" w:rsidR="00714C9E" w:rsidRDefault="00714C9E">
      <w:pPr>
        <w:rPr>
          <w:rFonts w:ascii="STSong" w:eastAsia="STSong" w:hAnsi="STSong" w:cs="STSong"/>
        </w:rPr>
      </w:pPr>
    </w:p>
    <w:p w14:paraId="316557D5" w14:textId="77777777" w:rsidR="00714C9E" w:rsidRDefault="003B3724">
      <w:pPr>
        <w:jc w:val="center"/>
        <w:rPr>
          <w:rFonts w:ascii="STSong" w:eastAsia="STSong" w:hAnsi="STSong" w:cs="STSong"/>
          <w:b/>
          <w:color w:val="FAC100"/>
          <w:sz w:val="34"/>
          <w:szCs w:val="34"/>
        </w:rPr>
      </w:pPr>
      <w:r>
        <w:rPr>
          <w:rFonts w:ascii="STSong" w:eastAsia="STSong" w:hAnsi="STSong" w:cs="STSong"/>
          <w:color w:val="FAC100"/>
        </w:rPr>
        <w:t>…………………………………………………………………………</w:t>
      </w:r>
      <w:r>
        <w:rPr>
          <w:rFonts w:ascii="STSong" w:eastAsia="STSong" w:hAnsi="STSong" w:cs="STSong"/>
          <w:color w:val="FAC100"/>
        </w:rPr>
        <w:t>……………………………</w:t>
      </w:r>
    </w:p>
    <w:p w14:paraId="17E74492" w14:textId="77777777" w:rsidR="00714C9E" w:rsidRDefault="00714C9E">
      <w:pPr>
        <w:rPr>
          <w:rFonts w:ascii="STSong" w:eastAsia="STSong" w:hAnsi="STSong" w:cs="STSong"/>
          <w:b/>
          <w:sz w:val="34"/>
          <w:szCs w:val="34"/>
        </w:rPr>
      </w:pPr>
    </w:p>
    <w:p w14:paraId="1E3E65BD" w14:textId="77777777" w:rsidR="00714C9E" w:rsidRDefault="003B3724">
      <w:pPr>
        <w:rPr>
          <w:rFonts w:ascii="Hei" w:eastAsia="Hei" w:hAnsi="Hei" w:cs="Hei"/>
          <w:b/>
          <w:sz w:val="28"/>
          <w:szCs w:val="28"/>
        </w:rPr>
      </w:pPr>
      <w:r>
        <w:rPr>
          <w:rFonts w:ascii="Hei" w:eastAsia="Hei" w:hAnsi="Hei" w:cs="Hei"/>
          <w:b/>
          <w:sz w:val="28"/>
          <w:szCs w:val="28"/>
        </w:rPr>
        <w:t>说明</w:t>
      </w:r>
    </w:p>
    <w:p w14:paraId="5AD1CF30" w14:textId="77777777" w:rsidR="00714C9E" w:rsidRDefault="00714C9E">
      <w:pPr>
        <w:shd w:val="clear" w:color="auto" w:fill="FFFFFF"/>
        <w:rPr>
          <w:rFonts w:ascii="STSong" w:eastAsia="STSong" w:hAnsi="STSong" w:cs="STSong"/>
        </w:rPr>
      </w:pPr>
    </w:p>
    <w:p w14:paraId="3E0641E0" w14:textId="77777777" w:rsidR="00714C9E" w:rsidRDefault="003B3724">
      <w:pPr>
        <w:shd w:val="clear" w:color="auto" w:fill="FFFFFF"/>
        <w:rPr>
          <w:rFonts w:ascii="STSong" w:eastAsia="STSong" w:hAnsi="STSong" w:cs="STSong"/>
        </w:rPr>
      </w:pPr>
      <w:r>
        <w:rPr>
          <w:rFonts w:ascii="STSong" w:eastAsia="STSong" w:hAnsi="STSong" w:cs="STSong"/>
        </w:rPr>
        <w:t>阅读以下概念后填写工作簿。</w:t>
      </w:r>
    </w:p>
    <w:p w14:paraId="1119F543" w14:textId="77777777" w:rsidR="00714C9E" w:rsidRDefault="00714C9E">
      <w:pPr>
        <w:shd w:val="clear" w:color="auto" w:fill="FFFFFF"/>
        <w:rPr>
          <w:rFonts w:ascii="STSong" w:eastAsia="STSong" w:hAnsi="STSong" w:cs="STSong"/>
          <w:b/>
        </w:rPr>
      </w:pPr>
    </w:p>
    <w:p w14:paraId="2BE2B860" w14:textId="77777777" w:rsidR="00714C9E" w:rsidRDefault="003B3724">
      <w:pPr>
        <w:shd w:val="clear" w:color="auto" w:fill="FFFFFF"/>
        <w:rPr>
          <w:rFonts w:ascii="STSong" w:eastAsia="STSong" w:hAnsi="STSong" w:cs="STSong"/>
        </w:rPr>
      </w:pPr>
      <w:r>
        <w:rPr>
          <w:rFonts w:ascii="Hei" w:eastAsia="Hei" w:hAnsi="Hei" w:cs="Hei"/>
          <w:b/>
        </w:rPr>
        <w:t>优势</w:t>
      </w:r>
      <w:r>
        <w:rPr>
          <w:rFonts w:ascii="Hei" w:eastAsia="Hei" w:hAnsi="Hei" w:cs="Hei"/>
          <w:b/>
        </w:rPr>
        <w:t xml:space="preserve"> -</w:t>
      </w:r>
      <w:r>
        <w:rPr>
          <w:rFonts w:ascii="STSong" w:eastAsia="STSong" w:hAnsi="STSong" w:cs="STSong"/>
          <w:b/>
        </w:rPr>
        <w:t xml:space="preserve"> </w:t>
      </w:r>
      <w:r>
        <w:rPr>
          <w:rFonts w:ascii="STSong" w:eastAsia="STSong" w:hAnsi="STSong" w:cs="STSong"/>
        </w:rPr>
        <w:t>优势是指您比他人所具备的更好的特点或品质。优势既可以是有形的也可以是无形的。这是您所累积的经验和特长所带来的。</w:t>
      </w:r>
    </w:p>
    <w:p w14:paraId="33C7F4B9" w14:textId="77777777" w:rsidR="00714C9E" w:rsidRDefault="00714C9E">
      <w:pPr>
        <w:shd w:val="clear" w:color="auto" w:fill="FFFFFF"/>
        <w:rPr>
          <w:rFonts w:ascii="STSong" w:eastAsia="STSong" w:hAnsi="STSong" w:cs="STSong"/>
        </w:rPr>
      </w:pPr>
    </w:p>
    <w:p w14:paraId="19041961" w14:textId="77777777" w:rsidR="00714C9E" w:rsidRDefault="003B3724">
      <w:pPr>
        <w:shd w:val="clear" w:color="auto" w:fill="FFFFFF"/>
        <w:rPr>
          <w:rFonts w:ascii="STSong" w:eastAsia="STSong" w:hAnsi="STSong" w:cs="STSong"/>
        </w:rPr>
      </w:pPr>
      <w:r>
        <w:rPr>
          <w:rFonts w:ascii="Hei" w:eastAsia="Hei" w:hAnsi="Hei" w:cs="Hei"/>
          <w:b/>
        </w:rPr>
        <w:t>劣势</w:t>
      </w:r>
      <w:r>
        <w:rPr>
          <w:rFonts w:ascii="Hei" w:eastAsia="Hei" w:hAnsi="Hei" w:cs="Hei"/>
          <w:b/>
        </w:rPr>
        <w:t xml:space="preserve"> - </w:t>
      </w:r>
      <w:r>
        <w:rPr>
          <w:rFonts w:ascii="STSong" w:eastAsia="STSong" w:hAnsi="STSong" w:cs="STSong"/>
        </w:rPr>
        <w:t>劣势是指您相对于他人处于下风的特点或品质，使您无法充分发挥自身的潜力。</w:t>
      </w:r>
    </w:p>
    <w:p w14:paraId="4D4E4C3E" w14:textId="77777777" w:rsidR="00714C9E" w:rsidRDefault="00714C9E">
      <w:pPr>
        <w:shd w:val="clear" w:color="auto" w:fill="FFFFFF"/>
        <w:rPr>
          <w:rFonts w:ascii="STSong" w:eastAsia="STSong" w:hAnsi="STSong" w:cs="STSong"/>
        </w:rPr>
      </w:pPr>
    </w:p>
    <w:p w14:paraId="4FCFD498" w14:textId="77777777" w:rsidR="00714C9E" w:rsidRDefault="003B3724">
      <w:pPr>
        <w:shd w:val="clear" w:color="auto" w:fill="FFFFFF"/>
        <w:rPr>
          <w:rFonts w:ascii="STSong" w:eastAsia="STSong" w:hAnsi="STSong" w:cs="STSong"/>
        </w:rPr>
      </w:pPr>
      <w:r>
        <w:rPr>
          <w:rFonts w:ascii="Hei" w:eastAsia="Hei" w:hAnsi="Hei" w:cs="Hei"/>
          <w:b/>
        </w:rPr>
        <w:t>机遇</w:t>
      </w:r>
      <w:r>
        <w:rPr>
          <w:rFonts w:ascii="Hei" w:eastAsia="Hei" w:hAnsi="Hei" w:cs="Hei"/>
          <w:b/>
        </w:rPr>
        <w:t xml:space="preserve"> -</w:t>
      </w:r>
      <w:r>
        <w:rPr>
          <w:rFonts w:ascii="STSong" w:eastAsia="STSong" w:hAnsi="STSong" w:cs="STSong"/>
          <w:b/>
        </w:rPr>
        <w:t xml:space="preserve"> </w:t>
      </w:r>
      <w:r>
        <w:rPr>
          <w:rFonts w:ascii="STSong" w:eastAsia="STSong" w:hAnsi="STSong" w:cs="STSong"/>
        </w:rPr>
        <w:t>在您的外部环境中，您可以用以发挥您优势的因素。</w:t>
      </w:r>
    </w:p>
    <w:p w14:paraId="731B9E89" w14:textId="77777777" w:rsidR="00714C9E" w:rsidRDefault="00714C9E">
      <w:pPr>
        <w:shd w:val="clear" w:color="auto" w:fill="FFFFFF"/>
        <w:rPr>
          <w:rFonts w:ascii="STSong" w:eastAsia="STSong" w:hAnsi="STSong" w:cs="STSong"/>
        </w:rPr>
      </w:pPr>
    </w:p>
    <w:p w14:paraId="059DED60" w14:textId="77777777" w:rsidR="00714C9E" w:rsidRDefault="003B3724">
      <w:pPr>
        <w:shd w:val="clear" w:color="auto" w:fill="FFFFFF"/>
        <w:rPr>
          <w:rFonts w:ascii="STSong" w:eastAsia="STSong" w:hAnsi="STSong" w:cs="STSong"/>
        </w:rPr>
      </w:pPr>
      <w:r>
        <w:rPr>
          <w:rFonts w:ascii="Hei" w:eastAsia="Hei" w:hAnsi="Hei" w:cs="Hei"/>
          <w:b/>
        </w:rPr>
        <w:t>威胁</w:t>
      </w:r>
      <w:r>
        <w:rPr>
          <w:rFonts w:ascii="Hei" w:eastAsia="Hei" w:hAnsi="Hei" w:cs="Hei"/>
          <w:b/>
        </w:rPr>
        <w:t xml:space="preserve"> -</w:t>
      </w:r>
      <w:r>
        <w:rPr>
          <w:rFonts w:ascii="STSong" w:eastAsia="STSong" w:hAnsi="STSong" w:cs="STSong"/>
          <w:b/>
        </w:rPr>
        <w:t xml:space="preserve"> </w:t>
      </w:r>
      <w:r>
        <w:rPr>
          <w:rFonts w:ascii="STSong" w:eastAsia="STSong" w:hAnsi="STSong" w:cs="STSong"/>
        </w:rPr>
        <w:t>在您的环境中可能会为您带来麻烦或问题的因素。</w:t>
      </w:r>
    </w:p>
    <w:p w14:paraId="16A83C3E" w14:textId="77777777" w:rsidR="00714C9E" w:rsidRDefault="00714C9E">
      <w:pPr>
        <w:shd w:val="clear" w:color="auto" w:fill="FFFFFF"/>
        <w:rPr>
          <w:rFonts w:ascii="STSong" w:eastAsia="STSong" w:hAnsi="STSong" w:cs="STSong"/>
        </w:rPr>
      </w:pPr>
    </w:p>
    <w:p w14:paraId="4F1BCB1F" w14:textId="77777777" w:rsidR="00714C9E" w:rsidRDefault="00714C9E">
      <w:pPr>
        <w:shd w:val="clear" w:color="auto" w:fill="FFFFFF"/>
        <w:rPr>
          <w:rFonts w:ascii="STSong" w:eastAsia="STSong" w:hAnsi="STSong" w:cs="STSong"/>
        </w:rPr>
      </w:pPr>
    </w:p>
    <w:p w14:paraId="784C51BB" w14:textId="77777777" w:rsidR="00714C9E" w:rsidRDefault="00714C9E">
      <w:pPr>
        <w:shd w:val="clear" w:color="auto" w:fill="FFFFFF"/>
        <w:rPr>
          <w:rFonts w:ascii="STSong" w:eastAsia="STSong" w:hAnsi="STSong" w:cs="STSong"/>
        </w:rPr>
      </w:pPr>
    </w:p>
    <w:p w14:paraId="22E85B3C" w14:textId="77777777" w:rsidR="00714C9E" w:rsidRDefault="00714C9E">
      <w:pPr>
        <w:shd w:val="clear" w:color="auto" w:fill="FFFFFF"/>
        <w:rPr>
          <w:rFonts w:ascii="STSong" w:eastAsia="STSong" w:hAnsi="STSong" w:cs="STSong"/>
        </w:rPr>
      </w:pPr>
    </w:p>
    <w:p w14:paraId="4700E0A4" w14:textId="77777777" w:rsidR="00714C9E" w:rsidRDefault="00714C9E">
      <w:pPr>
        <w:shd w:val="clear" w:color="auto" w:fill="FFFFFF"/>
        <w:rPr>
          <w:rFonts w:ascii="STSong" w:eastAsia="STSong" w:hAnsi="STSong" w:cs="STSong"/>
        </w:rPr>
      </w:pPr>
    </w:p>
    <w:p w14:paraId="07B6D73D" w14:textId="77777777" w:rsidR="00714C9E" w:rsidRDefault="00714C9E">
      <w:pPr>
        <w:shd w:val="clear" w:color="auto" w:fill="FFFFFF"/>
        <w:rPr>
          <w:rFonts w:ascii="STSong" w:eastAsia="STSong" w:hAnsi="STSong" w:cs="STSong"/>
        </w:rPr>
      </w:pPr>
    </w:p>
    <w:p w14:paraId="0C6BE29B" w14:textId="77777777" w:rsidR="00714C9E" w:rsidRDefault="003B3724">
      <w:pPr>
        <w:shd w:val="clear" w:color="auto" w:fill="FFFFFF"/>
        <w:rPr>
          <w:rFonts w:ascii="STSong" w:eastAsia="STSong" w:hAnsi="STSong" w:cs="STSong"/>
        </w:rPr>
      </w:pPr>
      <w:r>
        <w:rPr>
          <w:noProof/>
        </w:rPr>
        <w:lastRenderedPageBreak/>
        <mc:AlternateContent>
          <mc:Choice Requires="wpg">
            <w:drawing>
              <wp:anchor distT="114300" distB="114300" distL="114300" distR="114300" simplePos="0" relativeHeight="251659264" behindDoc="0" locked="0" layoutInCell="1" hidden="0" allowOverlap="1" wp14:anchorId="1CCDABB9" wp14:editId="1941A2AE">
                <wp:simplePos x="0" y="0"/>
                <wp:positionH relativeFrom="column">
                  <wp:posOffset>19051</wp:posOffset>
                </wp:positionH>
                <wp:positionV relativeFrom="paragraph">
                  <wp:posOffset>215162</wp:posOffset>
                </wp:positionV>
                <wp:extent cx="289034" cy="190500"/>
                <wp:effectExtent l="0" t="0" r="0" b="0"/>
                <wp:wrapSquare wrapText="bothSides" distT="114300" distB="114300" distL="114300" distR="114300"/>
                <wp:docPr id="1" name="Right Arrow 1"/>
                <wp:cNvGraphicFramePr/>
                <a:graphic xmlns:a="http://schemas.openxmlformats.org/drawingml/2006/main">
                  <a:graphicData uri="http://schemas.microsoft.com/office/word/2010/wordprocessingShape">
                    <wps:wsp>
                      <wps:cNvSpPr/>
                      <wps:spPr>
                        <a:xfrm>
                          <a:off x="1088100" y="607775"/>
                          <a:ext cx="402000" cy="255000"/>
                        </a:xfrm>
                        <a:prstGeom prst="rightArrow">
                          <a:avLst>
                            <a:gd name="adj1" fmla="val 50000"/>
                            <a:gd name="adj2" fmla="val 50000"/>
                          </a:avLst>
                        </a:prstGeom>
                        <a:solidFill>
                          <a:srgbClr val="000000"/>
                        </a:solidFill>
                        <a:ln w="9525" cap="flat" cmpd="sng">
                          <a:solidFill>
                            <a:srgbClr val="000000"/>
                          </a:solidFill>
                          <a:prstDash val="solid"/>
                          <a:round/>
                          <a:headEnd type="none" w="sm" len="sm"/>
                          <a:tailEnd type="none" w="sm" len="sm"/>
                        </a:ln>
                      </wps:spPr>
                      <wps:txbx>
                        <w:txbxContent>
                          <w:p w14:paraId="55CBF2F3" w14:textId="77777777" w:rsidR="00714C9E" w:rsidRDefault="00714C9E">
                            <w:pPr>
                              <w:spacing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215162</wp:posOffset>
                </wp:positionV>
                <wp:extent cx="289034" cy="19050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89034" cy="190500"/>
                        </a:xfrm>
                        <a:prstGeom prst="rect"/>
                        <a:ln/>
                      </pic:spPr>
                    </pic:pic>
                  </a:graphicData>
                </a:graphic>
              </wp:anchor>
            </w:drawing>
          </mc:Fallback>
        </mc:AlternateContent>
      </w:r>
    </w:p>
    <w:p w14:paraId="21E10491" w14:textId="77777777" w:rsidR="00714C9E" w:rsidRDefault="003B3724">
      <w:pPr>
        <w:shd w:val="clear" w:color="auto" w:fill="FFFFFF"/>
        <w:rPr>
          <w:rFonts w:ascii="STSong" w:eastAsia="STSong" w:hAnsi="STSong" w:cs="STSong"/>
          <w:b/>
        </w:rPr>
      </w:pPr>
      <w:r>
        <w:rPr>
          <w:rFonts w:ascii="STSong" w:eastAsia="STSong" w:hAnsi="STSong" w:cs="STSong"/>
        </w:rPr>
        <w:t>请点击</w:t>
      </w:r>
      <w:r>
        <w:rPr>
          <w:rFonts w:ascii="STSong" w:eastAsia="STSong" w:hAnsi="STSong" w:cs="STSong"/>
        </w:rPr>
        <w:t xml:space="preserve"> </w:t>
      </w:r>
      <w:r>
        <w:rPr>
          <w:rFonts w:ascii="STSong" w:eastAsia="STSong" w:hAnsi="STSong" w:cs="STSong"/>
        </w:rPr>
        <w:t>文件</w:t>
      </w:r>
      <w:r>
        <w:rPr>
          <w:rFonts w:ascii="STSong" w:eastAsia="STSong" w:hAnsi="STSong" w:cs="STSong"/>
        </w:rPr>
        <w:t xml:space="preserve"> </w:t>
      </w:r>
      <w:r>
        <w:rPr>
          <w:rFonts w:ascii="STSong" w:eastAsia="STSong" w:hAnsi="STSong" w:cs="STSong"/>
        </w:rPr>
        <w:t>后</w:t>
      </w:r>
      <w:r>
        <w:rPr>
          <w:rFonts w:ascii="STSong" w:eastAsia="STSong" w:hAnsi="STSong" w:cs="STSong"/>
        </w:rPr>
        <w:t xml:space="preserve"> </w:t>
      </w:r>
      <w:r>
        <w:rPr>
          <w:rFonts w:ascii="STSong" w:eastAsia="STSong" w:hAnsi="STSong" w:cs="STSong"/>
        </w:rPr>
        <w:t>另存为</w:t>
      </w:r>
      <w:r>
        <w:rPr>
          <w:rFonts w:ascii="STSong" w:eastAsia="STSong" w:hAnsi="STSong" w:cs="STSong"/>
        </w:rPr>
        <w:t xml:space="preserve"> </w:t>
      </w:r>
      <w:r>
        <w:rPr>
          <w:rFonts w:ascii="STSong" w:eastAsia="STSong" w:hAnsi="STSong" w:cs="STSong"/>
        </w:rPr>
        <w:t>来保存一份空白工作簿副本。</w:t>
      </w:r>
    </w:p>
    <w:p w14:paraId="5078E140" w14:textId="77777777" w:rsidR="00714C9E" w:rsidRDefault="00714C9E">
      <w:pPr>
        <w:rPr>
          <w:rFonts w:ascii="STSong" w:eastAsia="STSong" w:hAnsi="STSong" w:cs="STSong"/>
        </w:rPr>
      </w:pPr>
    </w:p>
    <w:tbl>
      <w:tblPr>
        <w:tblStyle w:val="a0"/>
        <w:tblW w:w="9360" w:type="dxa"/>
        <w:tblBorders>
          <w:top w:val="single" w:sz="8" w:space="0" w:color="FFF2CC"/>
          <w:left w:val="single" w:sz="8" w:space="0" w:color="FFF2CC"/>
          <w:bottom w:val="single" w:sz="8" w:space="0" w:color="FFF2CC"/>
          <w:right w:val="single" w:sz="8" w:space="0" w:color="FFF2CC"/>
          <w:insideH w:val="single" w:sz="8" w:space="0" w:color="FFF2CC"/>
          <w:insideV w:val="single" w:sz="8" w:space="0" w:color="FFF2CC"/>
        </w:tblBorders>
        <w:tblLayout w:type="fixed"/>
        <w:tblLook w:val="0600" w:firstRow="0" w:lastRow="0" w:firstColumn="0" w:lastColumn="0" w:noHBand="1" w:noVBand="1"/>
      </w:tblPr>
      <w:tblGrid>
        <w:gridCol w:w="4425"/>
        <w:gridCol w:w="330"/>
        <w:gridCol w:w="4605"/>
      </w:tblGrid>
      <w:tr w:rsidR="00714C9E" w14:paraId="15815FA3" w14:textId="77777777">
        <w:tc>
          <w:tcPr>
            <w:tcW w:w="4425" w:type="dxa"/>
            <w:shd w:val="clear" w:color="auto" w:fill="F3F3F3"/>
            <w:tcMar>
              <w:top w:w="100" w:type="dxa"/>
              <w:left w:w="100" w:type="dxa"/>
              <w:bottom w:w="100" w:type="dxa"/>
              <w:right w:w="100" w:type="dxa"/>
            </w:tcMar>
          </w:tcPr>
          <w:p w14:paraId="48664564" w14:textId="77777777" w:rsidR="00714C9E" w:rsidRDefault="003B3724">
            <w:pPr>
              <w:widowControl w:val="0"/>
              <w:pBdr>
                <w:top w:val="nil"/>
                <w:left w:val="nil"/>
                <w:bottom w:val="nil"/>
                <w:right w:val="nil"/>
                <w:between w:val="nil"/>
              </w:pBdr>
              <w:spacing w:line="240" w:lineRule="auto"/>
              <w:rPr>
                <w:rFonts w:ascii="STSong" w:eastAsia="STSong" w:hAnsi="STSong" w:cs="STSong"/>
                <w:b/>
                <w:sz w:val="20"/>
                <w:szCs w:val="20"/>
              </w:rPr>
            </w:pPr>
            <w:r>
              <w:rPr>
                <w:rFonts w:ascii="STSong" w:eastAsia="STSong" w:hAnsi="STSong" w:cs="STSong"/>
                <w:b/>
                <w:sz w:val="20"/>
                <w:szCs w:val="20"/>
              </w:rPr>
              <w:t>优势</w:t>
            </w:r>
          </w:p>
          <w:p w14:paraId="1680F1CF" w14:textId="77777777" w:rsidR="00714C9E" w:rsidRDefault="00714C9E">
            <w:pPr>
              <w:widowControl w:val="0"/>
              <w:pBdr>
                <w:top w:val="nil"/>
                <w:left w:val="nil"/>
                <w:bottom w:val="nil"/>
                <w:right w:val="nil"/>
                <w:between w:val="nil"/>
              </w:pBdr>
              <w:spacing w:line="240" w:lineRule="auto"/>
              <w:rPr>
                <w:rFonts w:ascii="STSong" w:eastAsia="STSong" w:hAnsi="STSong" w:cs="STSong"/>
              </w:rPr>
            </w:pPr>
          </w:p>
          <w:p w14:paraId="6BC95BED" w14:textId="77777777" w:rsidR="00714C9E" w:rsidRDefault="00714C9E">
            <w:pPr>
              <w:widowControl w:val="0"/>
              <w:pBdr>
                <w:top w:val="nil"/>
                <w:left w:val="nil"/>
                <w:bottom w:val="nil"/>
                <w:right w:val="nil"/>
                <w:between w:val="nil"/>
              </w:pBdr>
              <w:spacing w:line="240" w:lineRule="auto"/>
              <w:rPr>
                <w:rFonts w:ascii="STSong" w:eastAsia="STSong" w:hAnsi="STSong" w:cs="STSong"/>
              </w:rPr>
            </w:pPr>
          </w:p>
          <w:p w14:paraId="26D8891D" w14:textId="77777777" w:rsidR="00714C9E" w:rsidRDefault="00714C9E">
            <w:pPr>
              <w:widowControl w:val="0"/>
              <w:pBdr>
                <w:top w:val="nil"/>
                <w:left w:val="nil"/>
                <w:bottom w:val="nil"/>
                <w:right w:val="nil"/>
                <w:between w:val="nil"/>
              </w:pBdr>
              <w:spacing w:line="240" w:lineRule="auto"/>
              <w:rPr>
                <w:rFonts w:ascii="STSong" w:eastAsia="STSong" w:hAnsi="STSong" w:cs="STSong"/>
              </w:rPr>
            </w:pPr>
          </w:p>
          <w:p w14:paraId="5C10D44E" w14:textId="77777777" w:rsidR="00714C9E" w:rsidRDefault="00714C9E">
            <w:pPr>
              <w:widowControl w:val="0"/>
              <w:pBdr>
                <w:top w:val="nil"/>
                <w:left w:val="nil"/>
                <w:bottom w:val="nil"/>
                <w:right w:val="nil"/>
                <w:between w:val="nil"/>
              </w:pBdr>
              <w:spacing w:line="240" w:lineRule="auto"/>
              <w:rPr>
                <w:rFonts w:ascii="STSong" w:eastAsia="STSong" w:hAnsi="STSong" w:cs="STSong"/>
              </w:rPr>
            </w:pPr>
          </w:p>
          <w:p w14:paraId="0CADAC13" w14:textId="77777777" w:rsidR="00714C9E" w:rsidRDefault="00714C9E">
            <w:pPr>
              <w:widowControl w:val="0"/>
              <w:pBdr>
                <w:top w:val="nil"/>
                <w:left w:val="nil"/>
                <w:bottom w:val="nil"/>
                <w:right w:val="nil"/>
                <w:between w:val="nil"/>
              </w:pBdr>
              <w:spacing w:line="240" w:lineRule="auto"/>
              <w:rPr>
                <w:rFonts w:ascii="STSong" w:eastAsia="STSong" w:hAnsi="STSong" w:cs="STSong"/>
              </w:rPr>
            </w:pPr>
          </w:p>
          <w:p w14:paraId="7DAF126A" w14:textId="77777777" w:rsidR="00714C9E" w:rsidRDefault="00714C9E">
            <w:pPr>
              <w:widowControl w:val="0"/>
              <w:pBdr>
                <w:top w:val="nil"/>
                <w:left w:val="nil"/>
                <w:bottom w:val="nil"/>
                <w:right w:val="nil"/>
                <w:between w:val="nil"/>
              </w:pBdr>
              <w:spacing w:line="240" w:lineRule="auto"/>
              <w:rPr>
                <w:rFonts w:ascii="STSong" w:eastAsia="STSong" w:hAnsi="STSong" w:cs="STSong"/>
              </w:rPr>
            </w:pPr>
          </w:p>
          <w:p w14:paraId="40627195" w14:textId="77777777" w:rsidR="00714C9E" w:rsidRDefault="00714C9E">
            <w:pPr>
              <w:widowControl w:val="0"/>
              <w:pBdr>
                <w:top w:val="nil"/>
                <w:left w:val="nil"/>
                <w:bottom w:val="nil"/>
                <w:right w:val="nil"/>
                <w:between w:val="nil"/>
              </w:pBdr>
              <w:spacing w:line="240" w:lineRule="auto"/>
              <w:rPr>
                <w:rFonts w:ascii="STSong" w:eastAsia="STSong" w:hAnsi="STSong" w:cs="STSong"/>
              </w:rPr>
            </w:pPr>
          </w:p>
          <w:p w14:paraId="1BAC2B63" w14:textId="77777777" w:rsidR="00714C9E" w:rsidRDefault="00714C9E">
            <w:pPr>
              <w:widowControl w:val="0"/>
              <w:pBdr>
                <w:top w:val="nil"/>
                <w:left w:val="nil"/>
                <w:bottom w:val="nil"/>
                <w:right w:val="nil"/>
                <w:between w:val="nil"/>
              </w:pBdr>
              <w:spacing w:line="240" w:lineRule="auto"/>
              <w:rPr>
                <w:rFonts w:ascii="STSong" w:eastAsia="STSong" w:hAnsi="STSong" w:cs="STSong"/>
              </w:rPr>
            </w:pPr>
          </w:p>
          <w:p w14:paraId="370928AB" w14:textId="77777777" w:rsidR="00714C9E" w:rsidRDefault="00714C9E">
            <w:pPr>
              <w:widowControl w:val="0"/>
              <w:pBdr>
                <w:top w:val="nil"/>
                <w:left w:val="nil"/>
                <w:bottom w:val="nil"/>
                <w:right w:val="nil"/>
                <w:between w:val="nil"/>
              </w:pBdr>
              <w:spacing w:line="240" w:lineRule="auto"/>
              <w:rPr>
                <w:rFonts w:ascii="STSong" w:eastAsia="STSong" w:hAnsi="STSong" w:cs="STSong"/>
              </w:rPr>
            </w:pPr>
          </w:p>
          <w:p w14:paraId="7569E855" w14:textId="77777777" w:rsidR="00714C9E" w:rsidRDefault="00714C9E">
            <w:pPr>
              <w:widowControl w:val="0"/>
              <w:pBdr>
                <w:top w:val="nil"/>
                <w:left w:val="nil"/>
                <w:bottom w:val="nil"/>
                <w:right w:val="nil"/>
                <w:between w:val="nil"/>
              </w:pBdr>
              <w:spacing w:line="240" w:lineRule="auto"/>
              <w:rPr>
                <w:rFonts w:ascii="STSong" w:eastAsia="STSong" w:hAnsi="STSong" w:cs="STSong"/>
              </w:rPr>
            </w:pPr>
          </w:p>
          <w:p w14:paraId="7B02F844" w14:textId="77777777" w:rsidR="00714C9E" w:rsidRDefault="00714C9E">
            <w:pPr>
              <w:widowControl w:val="0"/>
              <w:pBdr>
                <w:top w:val="nil"/>
                <w:left w:val="nil"/>
                <w:bottom w:val="nil"/>
                <w:right w:val="nil"/>
                <w:between w:val="nil"/>
              </w:pBdr>
              <w:spacing w:line="240" w:lineRule="auto"/>
              <w:rPr>
                <w:rFonts w:ascii="STSong" w:eastAsia="STSong" w:hAnsi="STSong" w:cs="STSong"/>
              </w:rPr>
            </w:pPr>
          </w:p>
          <w:p w14:paraId="3BFB3E6B" w14:textId="77777777" w:rsidR="00714C9E" w:rsidRDefault="00714C9E">
            <w:pPr>
              <w:widowControl w:val="0"/>
              <w:pBdr>
                <w:top w:val="nil"/>
                <w:left w:val="nil"/>
                <w:bottom w:val="nil"/>
                <w:right w:val="nil"/>
                <w:between w:val="nil"/>
              </w:pBdr>
              <w:spacing w:line="240" w:lineRule="auto"/>
              <w:rPr>
                <w:rFonts w:ascii="STSong" w:eastAsia="STSong" w:hAnsi="STSong" w:cs="STSong"/>
              </w:rPr>
            </w:pPr>
          </w:p>
          <w:p w14:paraId="30965023" w14:textId="77777777" w:rsidR="00714C9E" w:rsidRDefault="00714C9E">
            <w:pPr>
              <w:widowControl w:val="0"/>
              <w:pBdr>
                <w:top w:val="nil"/>
                <w:left w:val="nil"/>
                <w:bottom w:val="nil"/>
                <w:right w:val="nil"/>
                <w:between w:val="nil"/>
              </w:pBdr>
              <w:spacing w:line="240" w:lineRule="auto"/>
              <w:rPr>
                <w:rFonts w:ascii="STSong" w:eastAsia="STSong" w:hAnsi="STSong" w:cs="STSong"/>
              </w:rPr>
            </w:pPr>
          </w:p>
          <w:p w14:paraId="118D0A36" w14:textId="77777777" w:rsidR="00714C9E" w:rsidRDefault="00714C9E">
            <w:pPr>
              <w:widowControl w:val="0"/>
              <w:pBdr>
                <w:top w:val="nil"/>
                <w:left w:val="nil"/>
                <w:bottom w:val="nil"/>
                <w:right w:val="nil"/>
                <w:between w:val="nil"/>
              </w:pBdr>
              <w:spacing w:line="240" w:lineRule="auto"/>
              <w:rPr>
                <w:rFonts w:ascii="STSong" w:eastAsia="STSong" w:hAnsi="STSong" w:cs="STSong"/>
              </w:rPr>
            </w:pPr>
          </w:p>
          <w:p w14:paraId="6ACD75A2" w14:textId="77777777" w:rsidR="00714C9E" w:rsidRDefault="00714C9E">
            <w:pPr>
              <w:widowControl w:val="0"/>
              <w:pBdr>
                <w:top w:val="nil"/>
                <w:left w:val="nil"/>
                <w:bottom w:val="nil"/>
                <w:right w:val="nil"/>
                <w:between w:val="nil"/>
              </w:pBdr>
              <w:spacing w:line="240" w:lineRule="auto"/>
              <w:rPr>
                <w:rFonts w:ascii="STSong" w:eastAsia="STSong" w:hAnsi="STSong" w:cs="STSong"/>
              </w:rPr>
            </w:pPr>
          </w:p>
          <w:p w14:paraId="6726B4A5" w14:textId="77777777" w:rsidR="00714C9E" w:rsidRDefault="00714C9E">
            <w:pPr>
              <w:widowControl w:val="0"/>
              <w:pBdr>
                <w:top w:val="nil"/>
                <w:left w:val="nil"/>
                <w:bottom w:val="nil"/>
                <w:right w:val="nil"/>
                <w:between w:val="nil"/>
              </w:pBdr>
              <w:spacing w:line="240" w:lineRule="auto"/>
              <w:rPr>
                <w:rFonts w:ascii="STSong" w:eastAsia="STSong" w:hAnsi="STSong" w:cs="STSong"/>
              </w:rPr>
            </w:pPr>
          </w:p>
          <w:p w14:paraId="52ED1441" w14:textId="77777777" w:rsidR="00714C9E" w:rsidRDefault="00714C9E">
            <w:pPr>
              <w:widowControl w:val="0"/>
              <w:pBdr>
                <w:top w:val="nil"/>
                <w:left w:val="nil"/>
                <w:bottom w:val="nil"/>
                <w:right w:val="nil"/>
                <w:between w:val="nil"/>
              </w:pBdr>
              <w:spacing w:line="240" w:lineRule="auto"/>
              <w:rPr>
                <w:rFonts w:ascii="STSong" w:eastAsia="STSong" w:hAnsi="STSong" w:cs="STSong"/>
              </w:rPr>
            </w:pPr>
          </w:p>
        </w:tc>
        <w:tc>
          <w:tcPr>
            <w:tcW w:w="330" w:type="dxa"/>
            <w:shd w:val="clear" w:color="auto" w:fill="FFFFFF"/>
            <w:tcMar>
              <w:top w:w="100" w:type="dxa"/>
              <w:left w:w="100" w:type="dxa"/>
              <w:bottom w:w="100" w:type="dxa"/>
              <w:right w:w="100" w:type="dxa"/>
            </w:tcMar>
          </w:tcPr>
          <w:p w14:paraId="6C2ED42F" w14:textId="77777777" w:rsidR="00714C9E" w:rsidRDefault="00714C9E">
            <w:pPr>
              <w:widowControl w:val="0"/>
              <w:pBdr>
                <w:top w:val="single" w:sz="8" w:space="0" w:color="FFFFFF"/>
                <w:left w:val="single" w:sz="8" w:space="0" w:color="FFFFFF"/>
                <w:bottom w:val="single" w:sz="8" w:space="0" w:color="FFFFFF"/>
                <w:right w:val="single" w:sz="8" w:space="0" w:color="FFFFFF"/>
                <w:between w:val="nil"/>
              </w:pBdr>
              <w:spacing w:line="240" w:lineRule="auto"/>
              <w:rPr>
                <w:rFonts w:ascii="STSong" w:eastAsia="STSong" w:hAnsi="STSong" w:cs="STSong"/>
              </w:rPr>
            </w:pPr>
          </w:p>
        </w:tc>
        <w:tc>
          <w:tcPr>
            <w:tcW w:w="4605" w:type="dxa"/>
            <w:shd w:val="clear" w:color="auto" w:fill="F3F3F3"/>
            <w:tcMar>
              <w:top w:w="100" w:type="dxa"/>
              <w:left w:w="100" w:type="dxa"/>
              <w:bottom w:w="100" w:type="dxa"/>
              <w:right w:w="100" w:type="dxa"/>
            </w:tcMar>
          </w:tcPr>
          <w:p w14:paraId="5B8EEF5B" w14:textId="77777777" w:rsidR="00714C9E" w:rsidRDefault="003B3724">
            <w:pPr>
              <w:widowControl w:val="0"/>
              <w:pBdr>
                <w:top w:val="nil"/>
                <w:left w:val="nil"/>
                <w:bottom w:val="nil"/>
                <w:right w:val="nil"/>
                <w:between w:val="nil"/>
              </w:pBdr>
              <w:spacing w:line="240" w:lineRule="auto"/>
              <w:rPr>
                <w:rFonts w:ascii="STSong" w:eastAsia="STSong" w:hAnsi="STSong" w:cs="STSong"/>
                <w:b/>
                <w:sz w:val="20"/>
                <w:szCs w:val="20"/>
              </w:rPr>
            </w:pPr>
            <w:r>
              <w:rPr>
                <w:rFonts w:ascii="STSong" w:eastAsia="STSong" w:hAnsi="STSong" w:cs="STSong"/>
                <w:b/>
                <w:sz w:val="20"/>
                <w:szCs w:val="20"/>
              </w:rPr>
              <w:t>劣势</w:t>
            </w:r>
          </w:p>
        </w:tc>
      </w:tr>
      <w:tr w:rsidR="00714C9E" w14:paraId="25BCBEF6" w14:textId="77777777">
        <w:tc>
          <w:tcPr>
            <w:tcW w:w="4425" w:type="dxa"/>
            <w:shd w:val="clear" w:color="auto" w:fill="FFFFFF"/>
            <w:tcMar>
              <w:top w:w="100" w:type="dxa"/>
              <w:left w:w="100" w:type="dxa"/>
              <w:bottom w:w="100" w:type="dxa"/>
              <w:right w:w="100" w:type="dxa"/>
            </w:tcMar>
          </w:tcPr>
          <w:p w14:paraId="1F3EA112" w14:textId="77777777" w:rsidR="00714C9E" w:rsidRDefault="00714C9E">
            <w:pPr>
              <w:widowControl w:val="0"/>
              <w:pBdr>
                <w:top w:val="nil"/>
                <w:left w:val="single" w:sz="8" w:space="2" w:color="FFFFFF"/>
                <w:bottom w:val="nil"/>
                <w:right w:val="single" w:sz="8" w:space="2" w:color="FFFFFF"/>
                <w:between w:val="nil"/>
              </w:pBdr>
              <w:spacing w:line="240" w:lineRule="auto"/>
              <w:rPr>
                <w:rFonts w:ascii="STSong" w:eastAsia="STSong" w:hAnsi="STSong" w:cs="STSong"/>
                <w:sz w:val="20"/>
                <w:szCs w:val="20"/>
              </w:rPr>
            </w:pPr>
          </w:p>
        </w:tc>
        <w:tc>
          <w:tcPr>
            <w:tcW w:w="330" w:type="dxa"/>
            <w:shd w:val="clear" w:color="auto" w:fill="FFFFFF"/>
            <w:tcMar>
              <w:top w:w="100" w:type="dxa"/>
              <w:left w:w="100" w:type="dxa"/>
              <w:bottom w:w="100" w:type="dxa"/>
              <w:right w:w="100" w:type="dxa"/>
            </w:tcMar>
          </w:tcPr>
          <w:p w14:paraId="40B5F380" w14:textId="77777777" w:rsidR="00714C9E" w:rsidRDefault="00714C9E">
            <w:pPr>
              <w:widowControl w:val="0"/>
              <w:pBdr>
                <w:top w:val="nil"/>
                <w:left w:val="single" w:sz="8" w:space="2" w:color="FFFFFF"/>
                <w:bottom w:val="nil"/>
                <w:right w:val="single" w:sz="8" w:space="2" w:color="FFFFFF"/>
                <w:between w:val="nil"/>
              </w:pBdr>
              <w:spacing w:line="240" w:lineRule="auto"/>
              <w:rPr>
                <w:rFonts w:ascii="STSong" w:eastAsia="STSong" w:hAnsi="STSong" w:cs="STSong"/>
              </w:rPr>
            </w:pPr>
          </w:p>
        </w:tc>
        <w:tc>
          <w:tcPr>
            <w:tcW w:w="4605" w:type="dxa"/>
            <w:shd w:val="clear" w:color="auto" w:fill="FFFFFF"/>
            <w:tcMar>
              <w:top w:w="100" w:type="dxa"/>
              <w:left w:w="100" w:type="dxa"/>
              <w:bottom w:w="100" w:type="dxa"/>
              <w:right w:w="100" w:type="dxa"/>
            </w:tcMar>
          </w:tcPr>
          <w:p w14:paraId="1F4B45AD" w14:textId="77777777" w:rsidR="00714C9E" w:rsidRDefault="00714C9E">
            <w:pPr>
              <w:widowControl w:val="0"/>
              <w:pBdr>
                <w:top w:val="nil"/>
                <w:left w:val="single" w:sz="8" w:space="2" w:color="FFFFFF"/>
                <w:bottom w:val="nil"/>
                <w:right w:val="single" w:sz="8" w:space="2" w:color="FFFFFF"/>
                <w:between w:val="nil"/>
              </w:pBdr>
              <w:spacing w:line="240" w:lineRule="auto"/>
              <w:rPr>
                <w:rFonts w:ascii="STSong" w:eastAsia="STSong" w:hAnsi="STSong" w:cs="STSong"/>
                <w:sz w:val="20"/>
                <w:szCs w:val="20"/>
              </w:rPr>
            </w:pPr>
          </w:p>
        </w:tc>
      </w:tr>
      <w:tr w:rsidR="00714C9E" w14:paraId="5012B576" w14:textId="77777777">
        <w:tc>
          <w:tcPr>
            <w:tcW w:w="4425" w:type="dxa"/>
            <w:shd w:val="clear" w:color="auto" w:fill="F3F3F3"/>
            <w:tcMar>
              <w:top w:w="100" w:type="dxa"/>
              <w:left w:w="100" w:type="dxa"/>
              <w:bottom w:w="100" w:type="dxa"/>
              <w:right w:w="100" w:type="dxa"/>
            </w:tcMar>
          </w:tcPr>
          <w:p w14:paraId="54F6B749" w14:textId="77777777" w:rsidR="00714C9E" w:rsidRDefault="003B3724">
            <w:pPr>
              <w:widowControl w:val="0"/>
              <w:pBdr>
                <w:top w:val="nil"/>
                <w:left w:val="nil"/>
                <w:bottom w:val="nil"/>
                <w:right w:val="nil"/>
                <w:between w:val="nil"/>
              </w:pBdr>
              <w:spacing w:line="240" w:lineRule="auto"/>
              <w:rPr>
                <w:rFonts w:ascii="STSong" w:eastAsia="STSong" w:hAnsi="STSong" w:cs="STSong"/>
                <w:b/>
                <w:sz w:val="20"/>
                <w:szCs w:val="20"/>
              </w:rPr>
            </w:pPr>
            <w:r>
              <w:rPr>
                <w:rFonts w:ascii="STSong" w:eastAsia="STSong" w:hAnsi="STSong" w:cs="STSong"/>
                <w:b/>
                <w:sz w:val="20"/>
                <w:szCs w:val="20"/>
              </w:rPr>
              <w:t>机遇</w:t>
            </w:r>
          </w:p>
          <w:p w14:paraId="17E25625"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610F8F1F"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2CF2959E"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7162A3D0"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70336576"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7EC8464A"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643D90C6"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28E7DA91"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61B8AFF6"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05434E8E"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02295D6E"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07F1EF26"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67704265"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58B0195D"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76C9D8ED"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3893FBA0"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202908F6"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6149850E"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5C82530F"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p w14:paraId="0EB952A6" w14:textId="77777777" w:rsidR="00714C9E" w:rsidRDefault="00714C9E">
            <w:pPr>
              <w:widowControl w:val="0"/>
              <w:pBdr>
                <w:top w:val="nil"/>
                <w:left w:val="nil"/>
                <w:bottom w:val="nil"/>
                <w:right w:val="nil"/>
                <w:between w:val="nil"/>
              </w:pBdr>
              <w:spacing w:line="240" w:lineRule="auto"/>
              <w:rPr>
                <w:rFonts w:ascii="STSong" w:eastAsia="STSong" w:hAnsi="STSong" w:cs="STSong"/>
                <w:sz w:val="20"/>
                <w:szCs w:val="20"/>
              </w:rPr>
            </w:pPr>
          </w:p>
        </w:tc>
        <w:tc>
          <w:tcPr>
            <w:tcW w:w="330" w:type="dxa"/>
            <w:shd w:val="clear" w:color="auto" w:fill="FFFFFF"/>
            <w:tcMar>
              <w:top w:w="100" w:type="dxa"/>
              <w:left w:w="100" w:type="dxa"/>
              <w:bottom w:w="100" w:type="dxa"/>
              <w:right w:w="100" w:type="dxa"/>
            </w:tcMar>
          </w:tcPr>
          <w:p w14:paraId="76A468DE" w14:textId="77777777" w:rsidR="00714C9E" w:rsidRDefault="00714C9E">
            <w:pPr>
              <w:widowControl w:val="0"/>
              <w:pBdr>
                <w:top w:val="single" w:sz="8" w:space="0" w:color="FFFFFF"/>
                <w:left w:val="single" w:sz="8" w:space="0" w:color="FFFFFF"/>
                <w:bottom w:val="single" w:sz="8" w:space="0" w:color="FFFFFF"/>
                <w:right w:val="single" w:sz="8" w:space="0" w:color="FFFFFF"/>
                <w:between w:val="nil"/>
              </w:pBdr>
              <w:spacing w:line="240" w:lineRule="auto"/>
              <w:rPr>
                <w:rFonts w:ascii="STSong" w:eastAsia="STSong" w:hAnsi="STSong" w:cs="STSong"/>
              </w:rPr>
            </w:pPr>
          </w:p>
        </w:tc>
        <w:tc>
          <w:tcPr>
            <w:tcW w:w="4605" w:type="dxa"/>
            <w:shd w:val="clear" w:color="auto" w:fill="F3F3F3"/>
            <w:tcMar>
              <w:top w:w="100" w:type="dxa"/>
              <w:left w:w="100" w:type="dxa"/>
              <w:bottom w:w="100" w:type="dxa"/>
              <w:right w:w="100" w:type="dxa"/>
            </w:tcMar>
          </w:tcPr>
          <w:p w14:paraId="1C580031" w14:textId="77777777" w:rsidR="00714C9E" w:rsidRDefault="003B3724">
            <w:pPr>
              <w:widowControl w:val="0"/>
              <w:pBdr>
                <w:top w:val="nil"/>
                <w:left w:val="nil"/>
                <w:bottom w:val="nil"/>
                <w:right w:val="nil"/>
                <w:between w:val="nil"/>
              </w:pBdr>
              <w:spacing w:line="240" w:lineRule="auto"/>
              <w:rPr>
                <w:rFonts w:ascii="STSong" w:eastAsia="STSong" w:hAnsi="STSong" w:cs="STSong"/>
              </w:rPr>
            </w:pPr>
            <w:r>
              <w:rPr>
                <w:rFonts w:ascii="STSong" w:eastAsia="STSong" w:hAnsi="STSong" w:cs="STSong"/>
                <w:b/>
                <w:sz w:val="20"/>
                <w:szCs w:val="20"/>
              </w:rPr>
              <w:t>威胁</w:t>
            </w:r>
          </w:p>
          <w:p w14:paraId="770C0EDF" w14:textId="77777777" w:rsidR="00714C9E" w:rsidRDefault="00714C9E">
            <w:pPr>
              <w:widowControl w:val="0"/>
              <w:pBdr>
                <w:top w:val="nil"/>
                <w:left w:val="nil"/>
                <w:bottom w:val="nil"/>
                <w:right w:val="nil"/>
                <w:between w:val="nil"/>
              </w:pBdr>
              <w:spacing w:line="240" w:lineRule="auto"/>
              <w:rPr>
                <w:rFonts w:ascii="STSong" w:eastAsia="STSong" w:hAnsi="STSong" w:cs="STSong"/>
              </w:rPr>
            </w:pPr>
          </w:p>
          <w:p w14:paraId="24A36E42" w14:textId="77777777" w:rsidR="00714C9E" w:rsidRDefault="00714C9E">
            <w:pPr>
              <w:widowControl w:val="0"/>
              <w:pBdr>
                <w:top w:val="nil"/>
                <w:left w:val="nil"/>
                <w:bottom w:val="nil"/>
                <w:right w:val="nil"/>
                <w:between w:val="nil"/>
              </w:pBdr>
              <w:spacing w:line="240" w:lineRule="auto"/>
              <w:rPr>
                <w:rFonts w:ascii="STSong" w:eastAsia="STSong" w:hAnsi="STSong" w:cs="STSong"/>
              </w:rPr>
            </w:pPr>
          </w:p>
          <w:p w14:paraId="2CC9AD86" w14:textId="77777777" w:rsidR="00714C9E" w:rsidRDefault="00714C9E">
            <w:pPr>
              <w:widowControl w:val="0"/>
              <w:pBdr>
                <w:top w:val="nil"/>
                <w:left w:val="nil"/>
                <w:bottom w:val="nil"/>
                <w:right w:val="nil"/>
                <w:between w:val="nil"/>
              </w:pBdr>
              <w:spacing w:line="240" w:lineRule="auto"/>
              <w:rPr>
                <w:rFonts w:ascii="STSong" w:eastAsia="STSong" w:hAnsi="STSong" w:cs="STSong"/>
              </w:rPr>
            </w:pPr>
          </w:p>
        </w:tc>
      </w:tr>
    </w:tbl>
    <w:p w14:paraId="78C84A27" w14:textId="77777777" w:rsidR="00714C9E" w:rsidRDefault="00714C9E">
      <w:pPr>
        <w:rPr>
          <w:rFonts w:ascii="STSong" w:eastAsia="STSong" w:hAnsi="STSong" w:cs="STSong"/>
        </w:rPr>
      </w:pPr>
    </w:p>
    <w:p w14:paraId="36D1B5A7" w14:textId="77777777" w:rsidR="00714C9E" w:rsidRDefault="00714C9E">
      <w:pPr>
        <w:rPr>
          <w:rFonts w:ascii="STSong" w:eastAsia="STSong" w:hAnsi="STSong" w:cs="STSong"/>
        </w:rPr>
      </w:pPr>
    </w:p>
    <w:p w14:paraId="26328855" w14:textId="77777777" w:rsidR="00714C9E" w:rsidRDefault="00714C9E">
      <w:pPr>
        <w:rPr>
          <w:rFonts w:ascii="STSong" w:eastAsia="STSong" w:hAnsi="STSong" w:cs="STSong"/>
        </w:rPr>
      </w:pPr>
    </w:p>
    <w:p w14:paraId="7BA4F559" w14:textId="77777777" w:rsidR="00714C9E" w:rsidRDefault="00714C9E">
      <w:pPr>
        <w:rPr>
          <w:rFonts w:ascii="STSong" w:eastAsia="STSong" w:hAnsi="STSong" w:cs="STSong"/>
        </w:rPr>
      </w:pPr>
    </w:p>
    <w:sectPr w:rsidR="00714C9E">
      <w:type w:val="continuous"/>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BF5078" w14:textId="77777777" w:rsidR="003B3724" w:rsidRDefault="003B3724">
      <w:pPr>
        <w:spacing w:line="240" w:lineRule="auto"/>
      </w:pPr>
      <w:r>
        <w:separator/>
      </w:r>
    </w:p>
  </w:endnote>
  <w:endnote w:type="continuationSeparator" w:id="0">
    <w:p w14:paraId="294DAA49" w14:textId="77777777" w:rsidR="003B3724" w:rsidRDefault="003B37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Song">
    <w:altName w:val="﷽﷽﷽﷽﷽﷽﷽"/>
    <w:panose1 w:val="02010600040101010101"/>
    <w:charset w:val="86"/>
    <w:family w:val="auto"/>
    <w:pitch w:val="variable"/>
    <w:sig w:usb0="80000287" w:usb1="280F3C52" w:usb2="00000016" w:usb3="00000000" w:csb0="0004001F" w:csb1="00000000"/>
  </w:font>
  <w:font w:name="Hei">
    <w:altName w:val="﷽﷽﷽﷽"/>
    <w:panose1 w:val="00000000000000000000"/>
    <w:charset w:val="86"/>
    <w:family w:val="auto"/>
    <w:pitch w:val="variable"/>
    <w:sig w:usb0="00000003"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D378B" w14:textId="77777777" w:rsidR="00714C9E" w:rsidRPr="00B10419" w:rsidRDefault="003B3724">
    <w:pPr>
      <w:rPr>
        <w:sz w:val="16"/>
        <w:szCs w:val="16"/>
        <w:lang w:val="en-AU"/>
      </w:rPr>
    </w:pPr>
    <w:r w:rsidRPr="00B10419">
      <w:rPr>
        <w:sz w:val="16"/>
        <w:szCs w:val="16"/>
        <w:lang w:val="en-AU"/>
      </w:rPr>
      <w:t>© International Coach Academy</w:t>
    </w:r>
    <w:r w:rsidRPr="00B10419">
      <w:rPr>
        <w:sz w:val="16"/>
        <w:szCs w:val="16"/>
        <w:lang w:val="en-AU"/>
      </w:rPr>
      <w:tab/>
    </w:r>
    <w:r w:rsidRPr="00B10419">
      <w:rPr>
        <w:sz w:val="16"/>
        <w:szCs w:val="16"/>
        <w:lang w:val="en-AU"/>
      </w:rPr>
      <w:tab/>
    </w:r>
    <w:r w:rsidRPr="00B10419">
      <w:rPr>
        <w:sz w:val="16"/>
        <w:szCs w:val="16"/>
        <w:lang w:val="en-AU"/>
      </w:rPr>
      <w:tab/>
    </w:r>
    <w:r w:rsidRPr="00B10419">
      <w:rPr>
        <w:sz w:val="16"/>
        <w:szCs w:val="16"/>
        <w:lang w:val="en-AU"/>
      </w:rPr>
      <w:tab/>
    </w:r>
    <w:r w:rsidRPr="00B10419">
      <w:rPr>
        <w:sz w:val="16"/>
        <w:szCs w:val="16"/>
        <w:lang w:val="en-AU"/>
      </w:rPr>
      <w:tab/>
    </w:r>
    <w:r w:rsidRPr="00B10419">
      <w:rPr>
        <w:sz w:val="16"/>
        <w:szCs w:val="16"/>
        <w:lang w:val="en-AU"/>
      </w:rPr>
      <w:tab/>
    </w:r>
    <w:hyperlink r:id="rId1">
      <w:r w:rsidRPr="00B10419">
        <w:rPr>
          <w:color w:val="1155CC"/>
          <w:sz w:val="16"/>
          <w:szCs w:val="16"/>
          <w:u w:val="single"/>
          <w:lang w:val="en-AU"/>
        </w:rPr>
        <w:t>www.coachcampus.com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4759F" w14:textId="77777777" w:rsidR="00714C9E" w:rsidRDefault="00714C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CDE1" w14:textId="77777777" w:rsidR="003B3724" w:rsidRDefault="003B3724">
      <w:pPr>
        <w:spacing w:line="240" w:lineRule="auto"/>
      </w:pPr>
      <w:r>
        <w:separator/>
      </w:r>
    </w:p>
  </w:footnote>
  <w:footnote w:type="continuationSeparator" w:id="0">
    <w:p w14:paraId="0E268BA8" w14:textId="77777777" w:rsidR="003B3724" w:rsidRDefault="003B37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7A8CA" w14:textId="77777777" w:rsidR="00714C9E" w:rsidRDefault="003B3724">
    <w:pPr>
      <w:spacing w:line="120" w:lineRule="auto"/>
      <w:rPr>
        <w:color w:val="FAC100"/>
      </w:rPr>
    </w:pPr>
    <w:r>
      <w:rPr>
        <w:rFonts w:ascii="Arial Unicode MS" w:eastAsia="Arial Unicode MS" w:hAnsi="Arial Unicode MS" w:cs="Arial Unicode MS"/>
      </w:rPr>
      <w:t xml:space="preserve">SWOT </w:t>
    </w:r>
    <w:r>
      <w:rPr>
        <w:rFonts w:ascii="Arial Unicode MS" w:eastAsia="Arial Unicode MS" w:hAnsi="Arial Unicode MS" w:cs="Arial Unicode MS"/>
      </w:rPr>
      <w:t>分析</w:t>
    </w:r>
    <w:r>
      <w:br/>
    </w:r>
    <w:r>
      <w:rPr>
        <w:color w:val="FAC100"/>
      </w:rPr>
      <w:t>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95E5D" w14:textId="77777777" w:rsidR="00714C9E" w:rsidRDefault="00714C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C9E"/>
    <w:rsid w:val="003B3724"/>
    <w:rsid w:val="00714C9E"/>
    <w:rsid w:val="00B1041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0D5C944"/>
  <w15:docId w15:val="{EEE52CC2-BB53-F543-8EC4-862E94B3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zh-C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coachcamp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Words>
  <Characters>492</Characters>
  <Application>Microsoft Office Word</Application>
  <DocSecurity>0</DocSecurity>
  <Lines>4</Lines>
  <Paragraphs>1</Paragraphs>
  <ScaleCrop>false</ScaleCrop>
  <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stephanie.verdier@lobii.com</cp:lastModifiedBy>
  <cp:revision>2</cp:revision>
  <dcterms:created xsi:type="dcterms:W3CDTF">2022-04-28T06:42:00Z</dcterms:created>
  <dcterms:modified xsi:type="dcterms:W3CDTF">2022-04-28T06:42:00Z</dcterms:modified>
</cp:coreProperties>
</file>