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406E" w14:textId="77777777" w:rsidR="003A0C73" w:rsidRDefault="003A0C73">
      <w:pPr>
        <w:shd w:val="clear" w:color="auto" w:fill="FFFFFF"/>
        <w:spacing w:after="280"/>
        <w:rPr>
          <w:sz w:val="22"/>
          <w:szCs w:val="22"/>
        </w:rPr>
        <w:sectPr w:rsidR="003A0C73">
          <w:headerReference w:type="default" r:id="rId7"/>
          <w:footerReference w:type="default" r:id="rId8"/>
          <w:headerReference w:type="first" r:id="rId9"/>
          <w:footerReference w:type="first" r:id="rId10"/>
          <w:pgSz w:w="11900" w:h="16820"/>
          <w:pgMar w:top="0" w:right="0" w:bottom="0" w:left="0" w:header="0" w:footer="0" w:gutter="0"/>
          <w:pgNumType w:start="1"/>
          <w:cols w:space="720"/>
          <w:titlePg/>
        </w:sectPr>
      </w:pPr>
    </w:p>
    <w:p w14:paraId="2BD37F9F" w14:textId="77777777" w:rsidR="003A0C73" w:rsidRDefault="00BB791D">
      <w:pPr>
        <w:spacing w:line="276" w:lineRule="auto"/>
        <w:rPr>
          <w:sz w:val="22"/>
          <w:szCs w:val="22"/>
        </w:rPr>
      </w:pPr>
      <w:r>
        <w:rPr>
          <w:b/>
          <w:sz w:val="28"/>
          <w:szCs w:val="28"/>
        </w:rPr>
        <w:t>工作簿简介</w:t>
      </w:r>
    </w:p>
    <w:p w14:paraId="6BD3D16C" w14:textId="77777777" w:rsidR="003A0C73" w:rsidRDefault="003A0C73">
      <w:pPr>
        <w:spacing w:line="276" w:lineRule="auto"/>
        <w:rPr>
          <w:sz w:val="22"/>
          <w:szCs w:val="22"/>
        </w:rPr>
      </w:pPr>
    </w:p>
    <w:p w14:paraId="38161432" w14:textId="77777777" w:rsidR="003A0C73" w:rsidRDefault="00BB791D">
      <w:pPr>
        <w:shd w:val="clear" w:color="auto" w:fill="FFFFFF"/>
        <w:spacing w:after="280"/>
        <w:rPr>
          <w:sz w:val="22"/>
          <w:szCs w:val="22"/>
        </w:rPr>
      </w:pPr>
      <w:r>
        <w:rPr>
          <w:sz w:val="22"/>
          <w:szCs w:val="22"/>
        </w:rPr>
        <w:t>市场调研的目的是明确问题所在，探究现有市场以帮助解决该问题，并确定该市场对教练或您提供的服务的需求程度（和经济承受程度）。</w:t>
      </w:r>
    </w:p>
    <w:p w14:paraId="421194A9" w14:textId="77777777" w:rsidR="003A0C73" w:rsidRDefault="00BB791D">
      <w:pPr>
        <w:spacing w:line="276" w:lineRule="auto"/>
        <w:jc w:val="center"/>
        <w:rPr>
          <w:rFonts w:ascii="Arial" w:eastAsia="Arial" w:hAnsi="Arial" w:cs="Arial"/>
          <w:b/>
          <w:color w:val="FAC100"/>
          <w:sz w:val="34"/>
          <w:szCs w:val="34"/>
        </w:rPr>
      </w:pPr>
      <w:r>
        <w:rPr>
          <w:color w:val="FAC100"/>
          <w:sz w:val="22"/>
          <w:szCs w:val="22"/>
        </w:rPr>
        <w:t>………………………………………………………………………………………………………</w:t>
      </w:r>
    </w:p>
    <w:p w14:paraId="3780F0B6" w14:textId="77777777" w:rsidR="003A0C73" w:rsidRDefault="003A0C73">
      <w:pPr>
        <w:spacing w:line="276" w:lineRule="auto"/>
        <w:rPr>
          <w:rFonts w:ascii="Arial" w:eastAsia="Arial" w:hAnsi="Arial" w:cs="Arial"/>
          <w:b/>
          <w:sz w:val="34"/>
          <w:szCs w:val="34"/>
        </w:rPr>
      </w:pPr>
    </w:p>
    <w:p w14:paraId="689F3D5F" w14:textId="77777777" w:rsidR="003A0C73" w:rsidRDefault="00BB791D">
      <w:pPr>
        <w:spacing w:line="276" w:lineRule="auto"/>
        <w:rPr>
          <w:b/>
          <w:sz w:val="28"/>
          <w:szCs w:val="28"/>
        </w:rPr>
      </w:pPr>
      <w:r>
        <w:rPr>
          <w:b/>
          <w:sz w:val="28"/>
          <w:szCs w:val="28"/>
        </w:rPr>
        <w:t>说明</w:t>
      </w:r>
    </w:p>
    <w:p w14:paraId="40025BC0" w14:textId="77777777" w:rsidR="003A0C73" w:rsidRDefault="003A0C73">
      <w:pPr>
        <w:shd w:val="clear" w:color="auto" w:fill="FFFFFF"/>
        <w:spacing w:line="276" w:lineRule="auto"/>
        <w:rPr>
          <w:sz w:val="22"/>
          <w:szCs w:val="22"/>
        </w:rPr>
      </w:pPr>
    </w:p>
    <w:p w14:paraId="3586A05B" w14:textId="77777777" w:rsidR="003A0C73" w:rsidRDefault="00BB791D">
      <w:pPr>
        <w:shd w:val="clear" w:color="auto" w:fill="FFFFFF"/>
        <w:spacing w:after="280"/>
        <w:rPr>
          <w:b/>
          <w:sz w:val="22"/>
          <w:szCs w:val="22"/>
        </w:rPr>
      </w:pPr>
      <w:r>
        <w:rPr>
          <w:b/>
          <w:sz w:val="22"/>
          <w:szCs w:val="22"/>
        </w:rPr>
        <w:t>从谷歌（或百度）开始</w:t>
      </w:r>
    </w:p>
    <w:p w14:paraId="08C2811A" w14:textId="77777777" w:rsidR="003A0C73" w:rsidRDefault="00BB791D">
      <w:pPr>
        <w:shd w:val="clear" w:color="auto" w:fill="FFFFFF"/>
        <w:spacing w:after="280"/>
        <w:rPr>
          <w:sz w:val="22"/>
          <w:szCs w:val="22"/>
        </w:rPr>
      </w:pPr>
      <w:r>
        <w:rPr>
          <w:sz w:val="22"/>
          <w:szCs w:val="22"/>
        </w:rPr>
        <w:t>您可以尝试从谷歌开始第一步，因为它是全球最庞大的数据库之一，而且也是您的客户能够找到您的关键途径之一。（同样您也可以使用强大的百度搜索引擎）</w:t>
      </w:r>
    </w:p>
    <w:p w14:paraId="28DF8535" w14:textId="77777777" w:rsidR="003A0C73" w:rsidRDefault="00BB791D">
      <w:pPr>
        <w:shd w:val="clear" w:color="auto" w:fill="FFFFFF"/>
        <w:spacing w:after="280"/>
        <w:rPr>
          <w:rFonts w:ascii="GothamNarrow-Bold" w:eastAsia="GothamNarrow-Bold" w:hAnsi="GothamNarrow-Bold" w:cs="GothamNarrow-Bold"/>
        </w:rPr>
      </w:pPr>
      <w:r>
        <w:rPr>
          <w:sz w:val="22"/>
          <w:szCs w:val="22"/>
        </w:rPr>
        <w:t>您还将需要使用一个关键词研究工具。该工具可以帮助您了解您的潜在客户正在寻找的事物类型。这些关键词研究工具大多数都为您提供了免费试用或低</w:t>
      </w:r>
      <w:r>
        <w:rPr>
          <w:sz w:val="22"/>
          <w:szCs w:val="22"/>
        </w:rPr>
        <w:t>价的选择。</w:t>
      </w:r>
    </w:p>
    <w:p w14:paraId="22061607" w14:textId="77777777" w:rsidR="003A0C73" w:rsidRDefault="00BB791D">
      <w:pPr>
        <w:shd w:val="clear" w:color="auto" w:fill="FFFFFF"/>
        <w:spacing w:after="280"/>
        <w:rPr>
          <w:rFonts w:ascii="GothamNarrow-Bold" w:eastAsia="GothamNarrow-Bold" w:hAnsi="GothamNarrow-Bold" w:cs="GothamNarrow-Bold"/>
        </w:rPr>
      </w:pPr>
      <w:hyperlink r:id="rId11">
        <w:r>
          <w:rPr>
            <w:b/>
            <w:color w:val="1155CC"/>
            <w:sz w:val="22"/>
            <w:szCs w:val="22"/>
            <w:u w:val="single"/>
          </w:rPr>
          <w:t>谷歌分析</w:t>
        </w:r>
      </w:hyperlink>
      <w:r>
        <w:rPr>
          <w:sz w:val="22"/>
          <w:szCs w:val="22"/>
        </w:rPr>
        <w:t>（</w:t>
      </w:r>
      <w:hyperlink r:id="rId12">
        <w:r>
          <w:rPr>
            <w:color w:val="1155CC"/>
            <w:sz w:val="22"/>
            <w:szCs w:val="22"/>
            <w:u w:val="single"/>
          </w:rPr>
          <w:t>百度统计</w:t>
        </w:r>
      </w:hyperlink>
      <w:r>
        <w:rPr>
          <w:sz w:val="22"/>
          <w:szCs w:val="22"/>
        </w:rPr>
        <w:t>）</w:t>
      </w:r>
      <w:r>
        <w:rPr>
          <w:sz w:val="22"/>
          <w:szCs w:val="22"/>
        </w:rPr>
        <w:br/>
      </w:r>
      <w:r>
        <w:rPr>
          <w:sz w:val="22"/>
          <w:szCs w:val="22"/>
        </w:rPr>
        <w:t>谷歌分析（或百度统计）都可以让您更好的衡量广告投资回报率，在相应的视频、社交平台和应用程序等多渠道多纬度对潜在客户进行分析。</w:t>
      </w:r>
    </w:p>
    <w:p w14:paraId="5E87C0DD" w14:textId="77777777" w:rsidR="003A0C73" w:rsidRDefault="00BB791D">
      <w:pPr>
        <w:shd w:val="clear" w:color="auto" w:fill="FFFFFF"/>
        <w:spacing w:after="280"/>
        <w:rPr>
          <w:b/>
          <w:sz w:val="22"/>
          <w:szCs w:val="22"/>
        </w:rPr>
      </w:pPr>
      <w:r>
        <w:rPr>
          <w:b/>
          <w:sz w:val="22"/>
          <w:szCs w:val="22"/>
        </w:rPr>
        <w:t>其他流量搜索工具</w:t>
      </w:r>
    </w:p>
    <w:p w14:paraId="18FED294" w14:textId="77777777" w:rsidR="003A0C73" w:rsidRDefault="00BB791D">
      <w:pPr>
        <w:shd w:val="clear" w:color="auto" w:fill="FFFFFF"/>
        <w:spacing w:after="280"/>
        <w:rPr>
          <w:sz w:val="22"/>
          <w:szCs w:val="22"/>
        </w:rPr>
      </w:pPr>
      <w:hyperlink r:id="rId13">
        <w:r>
          <w:rPr>
            <w:b/>
            <w:color w:val="1155CC"/>
            <w:sz w:val="22"/>
            <w:szCs w:val="22"/>
            <w:u w:val="single"/>
          </w:rPr>
          <w:t>SEM Rush</w:t>
        </w:r>
      </w:hyperlink>
      <w:r>
        <w:rPr>
          <w:sz w:val="22"/>
          <w:szCs w:val="22"/>
        </w:rPr>
        <w:br/>
      </w:r>
      <w:proofErr w:type="spellStart"/>
      <w:r>
        <w:rPr>
          <w:sz w:val="22"/>
          <w:szCs w:val="22"/>
        </w:rPr>
        <w:t>Semrush</w:t>
      </w:r>
      <w:proofErr w:type="spellEnd"/>
      <w:r>
        <w:rPr>
          <w:sz w:val="22"/>
          <w:szCs w:val="22"/>
        </w:rPr>
        <w:t>是市面上最优秀的关键词研究工具和内容营销研究工具之一。是初级流量博主至</w:t>
      </w:r>
      <w:r>
        <w:rPr>
          <w:sz w:val="22"/>
          <w:szCs w:val="22"/>
        </w:rPr>
        <w:t>SEO</w:t>
      </w:r>
      <w:r>
        <w:rPr>
          <w:sz w:val="22"/>
          <w:szCs w:val="22"/>
        </w:rPr>
        <w:t>专业人士最受欢迎的工具之一。</w:t>
      </w:r>
    </w:p>
    <w:p w14:paraId="02E127A6" w14:textId="77777777" w:rsidR="003A0C73" w:rsidRDefault="00BB791D">
      <w:pPr>
        <w:shd w:val="clear" w:color="auto" w:fill="FFFFFF"/>
        <w:spacing w:after="280"/>
        <w:rPr>
          <w:sz w:val="22"/>
          <w:szCs w:val="22"/>
        </w:rPr>
      </w:pPr>
      <w:hyperlink r:id="rId14">
        <w:r>
          <w:rPr>
            <w:b/>
            <w:color w:val="1155CC"/>
            <w:sz w:val="22"/>
            <w:szCs w:val="22"/>
            <w:u w:val="single"/>
          </w:rPr>
          <w:t>Facebook Audience Insights</w:t>
        </w:r>
      </w:hyperlink>
      <w:r>
        <w:rPr>
          <w:sz w:val="22"/>
          <w:szCs w:val="22"/>
        </w:rPr>
        <w:t xml:space="preserve"> </w:t>
      </w:r>
    </w:p>
    <w:p w14:paraId="12BAC168" w14:textId="77777777" w:rsidR="003A0C73" w:rsidRDefault="00BB791D">
      <w:pPr>
        <w:shd w:val="clear" w:color="auto" w:fill="FFFFFF"/>
        <w:spacing w:after="280"/>
        <w:rPr>
          <w:sz w:val="22"/>
          <w:szCs w:val="22"/>
        </w:rPr>
      </w:pPr>
      <w:r>
        <w:rPr>
          <w:sz w:val="22"/>
          <w:szCs w:val="22"/>
        </w:rPr>
        <w:t>该工具可以让您获得有关您</w:t>
      </w:r>
      <w:r>
        <w:rPr>
          <w:sz w:val="22"/>
          <w:szCs w:val="22"/>
        </w:rPr>
        <w:t>Facebook</w:t>
      </w:r>
      <w:r>
        <w:rPr>
          <w:sz w:val="22"/>
          <w:szCs w:val="22"/>
        </w:rPr>
        <w:t>页面和</w:t>
      </w:r>
      <w:r>
        <w:rPr>
          <w:sz w:val="22"/>
          <w:szCs w:val="22"/>
        </w:rPr>
        <w:t>Facebook</w:t>
      </w:r>
      <w:r>
        <w:rPr>
          <w:sz w:val="22"/>
          <w:szCs w:val="22"/>
        </w:rPr>
        <w:t>整体相关数据的工具。</w:t>
      </w:r>
    </w:p>
    <w:p w14:paraId="219A6BCE" w14:textId="77777777" w:rsidR="003A0C73" w:rsidRDefault="00BB791D">
      <w:pPr>
        <w:shd w:val="clear" w:color="auto" w:fill="FFFFFF"/>
        <w:spacing w:after="280"/>
        <w:rPr>
          <w:sz w:val="22"/>
          <w:szCs w:val="22"/>
        </w:rPr>
      </w:pPr>
      <w:hyperlink r:id="rId15">
        <w:r>
          <w:rPr>
            <w:b/>
            <w:color w:val="1155CC"/>
            <w:sz w:val="22"/>
            <w:szCs w:val="22"/>
            <w:u w:val="single"/>
          </w:rPr>
          <w:t>HubSpot Blog</w:t>
        </w:r>
      </w:hyperlink>
      <w:r>
        <w:rPr>
          <w:sz w:val="22"/>
          <w:szCs w:val="22"/>
        </w:rPr>
        <w:br/>
      </w:r>
      <w:r>
        <w:rPr>
          <w:sz w:val="22"/>
          <w:szCs w:val="22"/>
        </w:rPr>
        <w:t>该博客是最知名也是最全面的有关营销信息的来源的工具。</w:t>
      </w:r>
    </w:p>
    <w:p w14:paraId="3C269115" w14:textId="77777777" w:rsidR="003A0C73" w:rsidRDefault="003A0C73">
      <w:pPr>
        <w:shd w:val="clear" w:color="auto" w:fill="FFFFFF"/>
        <w:spacing w:line="276" w:lineRule="auto"/>
        <w:rPr>
          <w:sz w:val="22"/>
          <w:szCs w:val="22"/>
        </w:rPr>
      </w:pPr>
    </w:p>
    <w:p w14:paraId="2E98A4E7" w14:textId="77777777" w:rsidR="003A0C73" w:rsidRDefault="003A0C73">
      <w:pPr>
        <w:shd w:val="clear" w:color="auto" w:fill="FFFFFF"/>
        <w:spacing w:line="276" w:lineRule="auto"/>
        <w:rPr>
          <w:sz w:val="22"/>
          <w:szCs w:val="22"/>
        </w:rPr>
      </w:pPr>
    </w:p>
    <w:p w14:paraId="30FAF654" w14:textId="77777777" w:rsidR="003A0C73" w:rsidRDefault="003A0C73">
      <w:pPr>
        <w:shd w:val="clear" w:color="auto" w:fill="FFFFFF"/>
        <w:spacing w:line="276" w:lineRule="auto"/>
        <w:rPr>
          <w:sz w:val="22"/>
          <w:szCs w:val="22"/>
        </w:rPr>
      </w:pPr>
    </w:p>
    <w:p w14:paraId="26C8C823" w14:textId="77777777" w:rsidR="003A0C73" w:rsidRDefault="003A0C73">
      <w:pPr>
        <w:shd w:val="clear" w:color="auto" w:fill="FFFFFF"/>
        <w:spacing w:line="276" w:lineRule="auto"/>
        <w:rPr>
          <w:sz w:val="22"/>
          <w:szCs w:val="22"/>
        </w:rPr>
      </w:pPr>
    </w:p>
    <w:p w14:paraId="7FB2B576" w14:textId="77777777" w:rsidR="003A0C73" w:rsidRDefault="003A0C73">
      <w:pPr>
        <w:shd w:val="clear" w:color="auto" w:fill="FFFFFF"/>
        <w:spacing w:line="276" w:lineRule="auto"/>
        <w:rPr>
          <w:sz w:val="22"/>
          <w:szCs w:val="22"/>
        </w:rPr>
      </w:pPr>
    </w:p>
    <w:p w14:paraId="05E86C67" w14:textId="77777777" w:rsidR="003A0C73" w:rsidRDefault="003A0C73">
      <w:pPr>
        <w:shd w:val="clear" w:color="auto" w:fill="FFFFFF"/>
        <w:spacing w:line="276" w:lineRule="auto"/>
        <w:rPr>
          <w:sz w:val="22"/>
          <w:szCs w:val="22"/>
        </w:rPr>
      </w:pPr>
    </w:p>
    <w:p w14:paraId="40935AB3" w14:textId="77777777" w:rsidR="003A0C73" w:rsidRDefault="003A0C73">
      <w:pPr>
        <w:shd w:val="clear" w:color="auto" w:fill="FFFFFF"/>
        <w:spacing w:line="276" w:lineRule="auto"/>
        <w:rPr>
          <w:sz w:val="22"/>
          <w:szCs w:val="22"/>
        </w:rPr>
      </w:pPr>
    </w:p>
    <w:p w14:paraId="700B501A" w14:textId="77777777" w:rsidR="003A0C73" w:rsidRDefault="003A0C73">
      <w:pPr>
        <w:shd w:val="clear" w:color="auto" w:fill="FFFFFF"/>
        <w:spacing w:line="276" w:lineRule="auto"/>
        <w:rPr>
          <w:sz w:val="22"/>
          <w:szCs w:val="22"/>
        </w:rPr>
      </w:pPr>
    </w:p>
    <w:p w14:paraId="7D0CF5CB" w14:textId="77777777" w:rsidR="003A0C73" w:rsidRDefault="003A0C73">
      <w:pPr>
        <w:shd w:val="clear" w:color="auto" w:fill="FFFFFF"/>
        <w:spacing w:line="276" w:lineRule="auto"/>
        <w:rPr>
          <w:sz w:val="22"/>
          <w:szCs w:val="22"/>
        </w:rPr>
      </w:pPr>
    </w:p>
    <w:p w14:paraId="753E72CA" w14:textId="77777777" w:rsidR="003A0C73" w:rsidRDefault="003A0C73">
      <w:pPr>
        <w:shd w:val="clear" w:color="auto" w:fill="FFFFFF"/>
        <w:spacing w:line="276" w:lineRule="auto"/>
        <w:rPr>
          <w:sz w:val="22"/>
          <w:szCs w:val="22"/>
        </w:rPr>
      </w:pPr>
    </w:p>
    <w:p w14:paraId="77C6ADEF" w14:textId="77777777" w:rsidR="003A0C73" w:rsidRDefault="003A0C73">
      <w:pPr>
        <w:shd w:val="clear" w:color="auto" w:fill="FFFFFF"/>
        <w:spacing w:line="276" w:lineRule="auto"/>
        <w:rPr>
          <w:sz w:val="22"/>
          <w:szCs w:val="22"/>
        </w:rPr>
      </w:pPr>
    </w:p>
    <w:p w14:paraId="1C0BA216" w14:textId="77777777" w:rsidR="003A0C73" w:rsidRDefault="003A0C73">
      <w:pPr>
        <w:shd w:val="clear" w:color="auto" w:fill="FFFFFF"/>
        <w:spacing w:line="276" w:lineRule="auto"/>
        <w:rPr>
          <w:sz w:val="22"/>
          <w:szCs w:val="22"/>
        </w:rPr>
      </w:pPr>
    </w:p>
    <w:p w14:paraId="0555EE01" w14:textId="77777777" w:rsidR="003A0C73" w:rsidRDefault="00BB791D">
      <w:pPr>
        <w:shd w:val="clear" w:color="auto" w:fill="FFFFFF"/>
        <w:spacing w:line="276" w:lineRule="auto"/>
        <w:rPr>
          <w:sz w:val="22"/>
          <w:szCs w:val="22"/>
        </w:rPr>
      </w:pPr>
      <w:r>
        <w:rPr>
          <w:noProof/>
        </w:rPr>
        <mc:AlternateContent>
          <mc:Choice Requires="wpg">
            <w:drawing>
              <wp:anchor distT="114300" distB="114300" distL="114300" distR="114300" simplePos="0" relativeHeight="251658240" behindDoc="0" locked="0" layoutInCell="1" hidden="0" allowOverlap="1" wp14:anchorId="1DC4D8DD" wp14:editId="23C059A6">
                <wp:simplePos x="0" y="0"/>
                <wp:positionH relativeFrom="column">
                  <wp:posOffset>25401</wp:posOffset>
                </wp:positionH>
                <wp:positionV relativeFrom="paragraph">
                  <wp:posOffset>203200</wp:posOffset>
                </wp:positionV>
                <wp:extent cx="298559" cy="200025"/>
                <wp:effectExtent l="0" t="0" r="0" b="0"/>
                <wp:wrapSquare wrapText="bothSides" distT="114300" distB="114300" distL="114300" distR="114300"/>
                <wp:docPr id="55" name="Right Arrow 55"/>
                <wp:cNvGraphicFramePr/>
                <a:graphic xmlns:a="http://schemas.openxmlformats.org/drawingml/2006/main">
                  <a:graphicData uri="http://schemas.microsoft.com/office/word/2010/wordprocessingShape">
                    <wps:wsp>
                      <wps:cNvSpPr/>
                      <wps:spPr>
                        <a:xfrm>
                          <a:off x="5145000" y="3652500"/>
                          <a:ext cx="402000" cy="2550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17EB4545" w14:textId="77777777" w:rsidR="003A0C73" w:rsidRDefault="003A0C7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25401</wp:posOffset>
                </wp:positionH>
                <wp:positionV relativeFrom="paragraph">
                  <wp:posOffset>203200</wp:posOffset>
                </wp:positionV>
                <wp:extent cx="298559" cy="200025"/>
                <wp:effectExtent b="0" l="0" r="0" t="0"/>
                <wp:wrapSquare wrapText="bothSides" distB="114300" distT="114300" distL="114300" distR="114300"/>
                <wp:docPr id="55"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98559" cy="200025"/>
                        </a:xfrm>
                        <a:prstGeom prst="rect"/>
                        <a:ln/>
                      </pic:spPr>
                    </pic:pic>
                  </a:graphicData>
                </a:graphic>
              </wp:anchor>
            </w:drawing>
          </mc:Fallback>
        </mc:AlternateContent>
      </w:r>
    </w:p>
    <w:p w14:paraId="4C983ED4" w14:textId="77777777" w:rsidR="003A0C73" w:rsidRDefault="00BB791D">
      <w:pPr>
        <w:shd w:val="clear" w:color="auto" w:fill="FFFFFF"/>
        <w:spacing w:line="276" w:lineRule="auto"/>
        <w:rPr>
          <w:b/>
          <w:color w:val="FAC100"/>
          <w:sz w:val="36"/>
          <w:szCs w:val="36"/>
        </w:rPr>
      </w:pPr>
      <w:r>
        <w:rPr>
          <w:sz w:val="22"/>
          <w:szCs w:val="22"/>
        </w:rPr>
        <w:t>请点击</w:t>
      </w:r>
      <w:r>
        <w:rPr>
          <w:sz w:val="22"/>
          <w:szCs w:val="22"/>
        </w:rPr>
        <w:t xml:space="preserve"> </w:t>
      </w:r>
      <w:r>
        <w:rPr>
          <w:b/>
          <w:sz w:val="22"/>
          <w:szCs w:val="22"/>
        </w:rPr>
        <w:t>文件</w:t>
      </w:r>
      <w:r>
        <w:rPr>
          <w:sz w:val="22"/>
          <w:szCs w:val="22"/>
        </w:rPr>
        <w:t xml:space="preserve"> </w:t>
      </w:r>
      <w:r>
        <w:rPr>
          <w:sz w:val="22"/>
          <w:szCs w:val="22"/>
        </w:rPr>
        <w:t>并</w:t>
      </w:r>
      <w:r>
        <w:rPr>
          <w:sz w:val="22"/>
          <w:szCs w:val="22"/>
        </w:rPr>
        <w:t xml:space="preserve"> </w:t>
      </w:r>
      <w:r>
        <w:rPr>
          <w:b/>
          <w:sz w:val="22"/>
          <w:szCs w:val="22"/>
        </w:rPr>
        <w:t>另存为</w:t>
      </w:r>
      <w:r>
        <w:rPr>
          <w:sz w:val="22"/>
          <w:szCs w:val="22"/>
        </w:rPr>
        <w:t>，保存该工作簿的空白副本。</w:t>
      </w:r>
    </w:p>
    <w:p w14:paraId="07AF3A23" w14:textId="77777777" w:rsidR="003A0C73" w:rsidRDefault="003A0C73">
      <w:pPr>
        <w:shd w:val="clear" w:color="auto" w:fill="FFFFFF"/>
        <w:spacing w:line="276" w:lineRule="auto"/>
        <w:rPr>
          <w:b/>
          <w:color w:val="FAC100"/>
          <w:sz w:val="36"/>
          <w:szCs w:val="36"/>
        </w:rPr>
      </w:pPr>
    </w:p>
    <w:p w14:paraId="68561280" w14:textId="77777777" w:rsidR="003A0C73" w:rsidRDefault="00BB791D">
      <w:pPr>
        <w:shd w:val="clear" w:color="auto" w:fill="FFFFFF"/>
        <w:spacing w:line="276" w:lineRule="auto"/>
        <w:rPr>
          <w:b/>
          <w:sz w:val="22"/>
          <w:szCs w:val="22"/>
        </w:rPr>
      </w:pPr>
      <w:r>
        <w:rPr>
          <w:b/>
          <w:sz w:val="22"/>
          <w:szCs w:val="22"/>
        </w:rPr>
        <w:t>从谷歌等搜索引擎的使用介绍开始</w:t>
      </w:r>
    </w:p>
    <w:p w14:paraId="4910A4C5" w14:textId="77777777" w:rsidR="003A0C73" w:rsidRDefault="00BB791D">
      <w:pPr>
        <w:shd w:val="clear" w:color="auto" w:fill="FFFFFF"/>
        <w:spacing w:after="280"/>
        <w:rPr>
          <w:sz w:val="22"/>
          <w:szCs w:val="22"/>
        </w:rPr>
      </w:pPr>
      <w:r>
        <w:rPr>
          <w:sz w:val="22"/>
          <w:szCs w:val="22"/>
        </w:rPr>
        <w:t>使用谷歌（或百度）的最佳方式是扩大搜索范围，并在进行研究时逐渐缩小您的市场调研范围。</w:t>
      </w:r>
    </w:p>
    <w:p w14:paraId="1E8E0577" w14:textId="77777777" w:rsidR="003A0C73" w:rsidRDefault="00BB791D">
      <w:pPr>
        <w:shd w:val="clear" w:color="auto" w:fill="FFFFFF"/>
        <w:spacing w:after="280"/>
        <w:rPr>
          <w:sz w:val="22"/>
          <w:szCs w:val="22"/>
        </w:rPr>
      </w:pPr>
      <w:r>
        <w:rPr>
          <w:sz w:val="22"/>
          <w:szCs w:val="22"/>
        </w:rPr>
        <w:t>让我们以</w:t>
      </w:r>
      <w:r>
        <w:rPr>
          <w:sz w:val="22"/>
          <w:szCs w:val="22"/>
        </w:rPr>
        <w:t xml:space="preserve"> “ </w:t>
      </w:r>
      <w:r>
        <w:rPr>
          <w:sz w:val="22"/>
          <w:szCs w:val="22"/>
        </w:rPr>
        <w:t>教育青少年</w:t>
      </w:r>
      <w:r>
        <w:rPr>
          <w:sz w:val="22"/>
          <w:szCs w:val="22"/>
        </w:rPr>
        <w:t xml:space="preserve"> ” </w:t>
      </w:r>
      <w:r>
        <w:rPr>
          <w:sz w:val="22"/>
          <w:szCs w:val="22"/>
        </w:rPr>
        <w:t>作为主题为例。您提供的服务是为青少年或其家长们提供教练会谈或研讨会，涉及的问题可能包括：青少年焦虑、混合家庭、学习或就业选择、青少年叛逆、父母与子女的关系问题等等。</w:t>
      </w:r>
    </w:p>
    <w:p w14:paraId="49746F49" w14:textId="77777777" w:rsidR="003A0C73" w:rsidRDefault="00BB791D">
      <w:pPr>
        <w:shd w:val="clear" w:color="auto" w:fill="FFFFFF"/>
        <w:spacing w:after="280"/>
        <w:rPr>
          <w:sz w:val="22"/>
          <w:szCs w:val="22"/>
        </w:rPr>
      </w:pPr>
      <w:r>
        <w:rPr>
          <w:sz w:val="22"/>
          <w:szCs w:val="22"/>
        </w:rPr>
        <w:t>尽量列出您希望帮助他们解决的问题，然后将自己模拟想象成您的客户，站在客户的立场上。打开谷歌（或百度）开始搜索，在搜索结果中有广告或解决方案的供应商，这里就是您的市场所在之处。如果您没有搜索到相关词条解决方案等，那您可以换一个关键词</w:t>
      </w:r>
      <w:r>
        <w:rPr>
          <w:sz w:val="22"/>
          <w:szCs w:val="22"/>
        </w:rPr>
        <w:t>重新定义搜索内容。</w:t>
      </w:r>
    </w:p>
    <w:p w14:paraId="12DE212F" w14:textId="77777777" w:rsidR="003A0C73" w:rsidRDefault="003A0C73">
      <w:pPr>
        <w:shd w:val="clear" w:color="auto" w:fill="FFFFFF"/>
        <w:spacing w:after="280"/>
        <w:rPr>
          <w:sz w:val="22"/>
          <w:szCs w:val="22"/>
        </w:rPr>
      </w:pPr>
    </w:p>
    <w:p w14:paraId="6EABBD7F" w14:textId="77777777" w:rsidR="003A0C73" w:rsidRDefault="00BB791D">
      <w:pPr>
        <w:pBdr>
          <w:top w:val="single" w:sz="8" w:space="0" w:color="FAC100"/>
          <w:left w:val="single" w:sz="8" w:space="0" w:color="FAC100"/>
          <w:bottom w:val="single" w:sz="8" w:space="0" w:color="FAC100"/>
          <w:right w:val="single" w:sz="8" w:space="0" w:color="FAC100"/>
        </w:pBdr>
        <w:shd w:val="clear" w:color="auto" w:fill="FFFFFF"/>
        <w:spacing w:after="280"/>
        <w:rPr>
          <w:sz w:val="22"/>
          <w:szCs w:val="22"/>
        </w:rPr>
      </w:pPr>
      <w:r>
        <w:rPr>
          <w:noProof/>
          <w:sz w:val="22"/>
          <w:szCs w:val="22"/>
        </w:rPr>
        <w:drawing>
          <wp:inline distT="0" distB="0" distL="0" distR="0" wp14:anchorId="253BF419" wp14:editId="08101ECE">
            <wp:extent cx="5591175" cy="2795588"/>
            <wp:effectExtent l="0" t="0" r="0" b="0"/>
            <wp:docPr id="58" name="image3.jpg" descr="Graphical user interface, text, application, email,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Graphical user interface, text, application, email, website&#10;&#10;Description automatically generated"/>
                    <pic:cNvPicPr preferRelativeResize="0"/>
                  </pic:nvPicPr>
                  <pic:blipFill>
                    <a:blip r:embed="rId17"/>
                    <a:srcRect/>
                    <a:stretch>
                      <a:fillRect/>
                    </a:stretch>
                  </pic:blipFill>
                  <pic:spPr>
                    <a:xfrm>
                      <a:off x="0" y="0"/>
                      <a:ext cx="5591175" cy="2795588"/>
                    </a:xfrm>
                    <a:prstGeom prst="rect">
                      <a:avLst/>
                    </a:prstGeom>
                    <a:ln/>
                  </pic:spPr>
                </pic:pic>
              </a:graphicData>
            </a:graphic>
          </wp:inline>
        </w:drawing>
      </w:r>
    </w:p>
    <w:p w14:paraId="4D919E88" w14:textId="77777777" w:rsidR="003A0C73" w:rsidRDefault="00BB791D">
      <w:pPr>
        <w:shd w:val="clear" w:color="auto" w:fill="FFFFFF"/>
        <w:spacing w:after="280"/>
        <w:rPr>
          <w:sz w:val="22"/>
          <w:szCs w:val="22"/>
        </w:rPr>
      </w:pPr>
      <w:r>
        <w:rPr>
          <w:sz w:val="22"/>
          <w:szCs w:val="22"/>
        </w:rPr>
        <w:t>在上面的截图中您可以看到的搜索后的内容出现了书籍、论坛、网站和服务等内容来帮助父母，而且在该市场中还有一些利基市场存在</w:t>
      </w:r>
      <w:r>
        <w:rPr>
          <w:sz w:val="22"/>
          <w:szCs w:val="22"/>
        </w:rPr>
        <w:t xml:space="preserve"> - </w:t>
      </w:r>
      <w:r>
        <w:rPr>
          <w:sz w:val="22"/>
          <w:szCs w:val="22"/>
        </w:rPr>
        <w:t>用心育儿、养育有多动症的孩子等等。</w:t>
      </w:r>
    </w:p>
    <w:p w14:paraId="667BA8BC" w14:textId="77777777" w:rsidR="003A0C73" w:rsidRDefault="00BB791D">
      <w:pPr>
        <w:shd w:val="clear" w:color="auto" w:fill="FFFFFF"/>
        <w:spacing w:after="280"/>
        <w:rPr>
          <w:sz w:val="22"/>
          <w:szCs w:val="22"/>
        </w:rPr>
      </w:pPr>
      <w:r>
        <w:rPr>
          <w:sz w:val="22"/>
          <w:szCs w:val="22"/>
        </w:rPr>
        <w:t>若您滚动到页面末端，谷歌还会向您展示您搜索词条的其他相关搜索词内容，您可以通过这些内容进行探究：</w:t>
      </w:r>
    </w:p>
    <w:p w14:paraId="310532A1" w14:textId="77777777" w:rsidR="003A0C73" w:rsidRDefault="00BB791D">
      <w:pPr>
        <w:pBdr>
          <w:top w:val="single" w:sz="8" w:space="0" w:color="FAC100"/>
          <w:left w:val="single" w:sz="8" w:space="0" w:color="FAC100"/>
          <w:bottom w:val="single" w:sz="8" w:space="0" w:color="FAC100"/>
          <w:right w:val="single" w:sz="8" w:space="0" w:color="FAC100"/>
        </w:pBdr>
        <w:shd w:val="clear" w:color="auto" w:fill="FFFFFF"/>
        <w:spacing w:after="280"/>
        <w:rPr>
          <w:sz w:val="22"/>
          <w:szCs w:val="22"/>
        </w:rPr>
      </w:pPr>
      <w:r>
        <w:rPr>
          <w:noProof/>
          <w:sz w:val="22"/>
          <w:szCs w:val="22"/>
        </w:rPr>
        <w:lastRenderedPageBreak/>
        <w:drawing>
          <wp:inline distT="0" distB="0" distL="0" distR="0" wp14:anchorId="6D7A6F65" wp14:editId="0D105621">
            <wp:extent cx="4891088" cy="1325214"/>
            <wp:effectExtent l="0" t="0" r="0" b="0"/>
            <wp:docPr id="59" name="image2.jp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Graphical user interface, text, application&#10;&#10;Description automatically generated"/>
                    <pic:cNvPicPr preferRelativeResize="0"/>
                  </pic:nvPicPr>
                  <pic:blipFill>
                    <a:blip r:embed="rId18"/>
                    <a:srcRect/>
                    <a:stretch>
                      <a:fillRect/>
                    </a:stretch>
                  </pic:blipFill>
                  <pic:spPr>
                    <a:xfrm>
                      <a:off x="0" y="0"/>
                      <a:ext cx="4891088" cy="1325214"/>
                    </a:xfrm>
                    <a:prstGeom prst="rect">
                      <a:avLst/>
                    </a:prstGeom>
                    <a:ln/>
                  </pic:spPr>
                </pic:pic>
              </a:graphicData>
            </a:graphic>
          </wp:inline>
        </w:drawing>
      </w:r>
      <w:r>
        <w:br w:type="page"/>
      </w:r>
    </w:p>
    <w:p w14:paraId="2F740768" w14:textId="77777777" w:rsidR="003A0C73" w:rsidRDefault="00BB791D">
      <w:pPr>
        <w:spacing w:line="276" w:lineRule="auto"/>
        <w:rPr>
          <w:b/>
          <w:sz w:val="22"/>
          <w:szCs w:val="22"/>
        </w:rPr>
      </w:pPr>
      <w:r>
        <w:rPr>
          <w:b/>
          <w:sz w:val="22"/>
          <w:szCs w:val="22"/>
        </w:rPr>
        <w:lastRenderedPageBreak/>
        <w:t>站在领导者和竞争者的角度思考</w:t>
      </w:r>
    </w:p>
    <w:p w14:paraId="114CEE1C" w14:textId="77777777" w:rsidR="003A0C73" w:rsidRDefault="00BB791D">
      <w:pPr>
        <w:shd w:val="clear" w:color="auto" w:fill="FFFFFF"/>
        <w:spacing w:after="280"/>
        <w:rPr>
          <w:sz w:val="22"/>
          <w:szCs w:val="22"/>
        </w:rPr>
      </w:pPr>
      <w:r>
        <w:rPr>
          <w:sz w:val="22"/>
          <w:szCs w:val="22"/>
        </w:rPr>
        <w:t>您可以利用所发现的相关搜索次，不断深挖您的利基市场。点击进入竞争对手的网站，查看他们所提供的服务以及他们针对的客户群和收费。</w:t>
      </w:r>
    </w:p>
    <w:p w14:paraId="4F576D08" w14:textId="77777777" w:rsidR="003A0C73" w:rsidRDefault="00BB791D">
      <w:pPr>
        <w:shd w:val="clear" w:color="auto" w:fill="FFFFFF"/>
        <w:spacing w:after="280"/>
        <w:rPr>
          <w:sz w:val="22"/>
          <w:szCs w:val="22"/>
        </w:rPr>
      </w:pPr>
      <w:r>
        <w:rPr>
          <w:sz w:val="22"/>
          <w:szCs w:val="22"/>
        </w:rPr>
        <w:t>在您明确的领域内，看看是否已经有一些名人写过的一些书籍、创建过的博客、</w:t>
      </w:r>
      <w:r>
        <w:rPr>
          <w:sz w:val="22"/>
          <w:szCs w:val="22"/>
        </w:rPr>
        <w:t>Ted</w:t>
      </w:r>
      <w:r>
        <w:rPr>
          <w:sz w:val="22"/>
          <w:szCs w:val="22"/>
        </w:rPr>
        <w:t>讲座或者写过相关问题文章的作者。您可能会发现一些经常出现的人名或公司名。</w:t>
      </w:r>
    </w:p>
    <w:p w14:paraId="67FEA2F9" w14:textId="77777777" w:rsidR="003A0C73" w:rsidRDefault="00BB791D">
      <w:pPr>
        <w:shd w:val="clear" w:color="auto" w:fill="FFFFFF"/>
        <w:spacing w:after="280"/>
        <w:rPr>
          <w:sz w:val="22"/>
          <w:szCs w:val="22"/>
        </w:rPr>
      </w:pPr>
      <w:r>
        <w:rPr>
          <w:sz w:val="22"/>
          <w:szCs w:val="22"/>
        </w:rPr>
        <w:t>您可以通过谷歌或百度搜索该人名或公司名，订阅其相关的博客并关注他们的社交媒体账号。</w:t>
      </w:r>
    </w:p>
    <w:p w14:paraId="2EBF06D8" w14:textId="77777777" w:rsidR="003A0C73" w:rsidRDefault="00BB791D">
      <w:pPr>
        <w:shd w:val="clear" w:color="auto" w:fill="FFFFFF"/>
        <w:spacing w:after="280"/>
        <w:rPr>
          <w:sz w:val="22"/>
          <w:szCs w:val="22"/>
        </w:rPr>
      </w:pPr>
      <w:r>
        <w:rPr>
          <w:sz w:val="22"/>
          <w:szCs w:val="22"/>
        </w:rPr>
        <w:t>记录下这些行业内知名人士公司的名称及数量和他们所关注的内容，认真思考他们是您的潜在竞争对手还是有机会成为合作伙伴？</w:t>
      </w:r>
    </w:p>
    <w:p w14:paraId="717664E2" w14:textId="77777777" w:rsidR="003A0C73" w:rsidRDefault="003A0C73">
      <w:pPr>
        <w:shd w:val="clear" w:color="auto" w:fill="FFFFFF"/>
        <w:spacing w:after="280"/>
        <w:rPr>
          <w:sz w:val="22"/>
          <w:szCs w:val="22"/>
        </w:rPr>
        <w:sectPr w:rsidR="003A0C73">
          <w:headerReference w:type="default" r:id="rId19"/>
          <w:type w:val="continuous"/>
          <w:pgSz w:w="11900" w:h="16820"/>
          <w:pgMar w:top="1440" w:right="1440" w:bottom="1440" w:left="1440" w:header="708" w:footer="708" w:gutter="0"/>
          <w:cols w:space="720"/>
        </w:sectPr>
      </w:pPr>
    </w:p>
    <w:p w14:paraId="660918D4" w14:textId="77777777" w:rsidR="003A0C73" w:rsidRDefault="00BB791D">
      <w:pPr>
        <w:rPr>
          <w:b/>
          <w:sz w:val="22"/>
          <w:szCs w:val="22"/>
        </w:rPr>
      </w:pPr>
      <w:r>
        <w:rPr>
          <w:b/>
          <w:sz w:val="22"/>
          <w:szCs w:val="22"/>
        </w:rPr>
        <w:lastRenderedPageBreak/>
        <w:t>明确您在市场上的定位</w:t>
      </w:r>
    </w:p>
    <w:p w14:paraId="060A580F" w14:textId="77777777" w:rsidR="003A0C73" w:rsidRDefault="003A0C73">
      <w:pPr>
        <w:rPr>
          <w:b/>
          <w:sz w:val="22"/>
          <w:szCs w:val="22"/>
        </w:rPr>
      </w:pPr>
    </w:p>
    <w:p w14:paraId="55E0DF29" w14:textId="77777777" w:rsidR="003A0C73" w:rsidRDefault="00BB791D">
      <w:pPr>
        <w:shd w:val="clear" w:color="auto" w:fill="FFFFFF"/>
        <w:spacing w:after="280"/>
        <w:rPr>
          <w:sz w:val="22"/>
          <w:szCs w:val="22"/>
        </w:rPr>
      </w:pPr>
      <w:r>
        <w:rPr>
          <w:sz w:val="22"/>
          <w:szCs w:val="22"/>
        </w:rPr>
        <w:t>对于您的上述搜索词，查看排名在前</w:t>
      </w:r>
      <w:r>
        <w:rPr>
          <w:sz w:val="22"/>
          <w:szCs w:val="22"/>
        </w:rPr>
        <w:t>5</w:t>
      </w:r>
      <w:r>
        <w:rPr>
          <w:sz w:val="22"/>
          <w:szCs w:val="22"/>
        </w:rPr>
        <w:t>名付费结果和前</w:t>
      </w:r>
      <w:r>
        <w:rPr>
          <w:sz w:val="22"/>
          <w:szCs w:val="22"/>
        </w:rPr>
        <w:t>5</w:t>
      </w:r>
      <w:r>
        <w:rPr>
          <w:sz w:val="22"/>
          <w:szCs w:val="22"/>
        </w:rPr>
        <w:t>名的机构。记录下主要的人名和公司名称。</w:t>
      </w:r>
      <w:r>
        <w:rPr>
          <w:sz w:val="22"/>
          <w:szCs w:val="22"/>
        </w:rPr>
        <w:br/>
      </w:r>
      <w:r>
        <w:rPr>
          <w:sz w:val="22"/>
          <w:szCs w:val="22"/>
        </w:rPr>
        <w:t>请不要在您的利基市场内记录一些非竞争者名单。以下表格以育儿为例，您不需要记录一些大型育儿论坛，即使这些论坛出现在了搜索引擎的顶部。您需要找到的是您的直接竞争对手的人名或机构名</w:t>
      </w:r>
      <w:r>
        <w:rPr>
          <w:sz w:val="22"/>
          <w:szCs w:val="22"/>
        </w:rPr>
        <w:t>称如下：</w:t>
      </w:r>
    </w:p>
    <w:tbl>
      <w:tblPr>
        <w:tblStyle w:val="ac"/>
        <w:tblW w:w="13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595"/>
        <w:gridCol w:w="2786"/>
        <w:gridCol w:w="2786"/>
        <w:gridCol w:w="2786"/>
      </w:tblGrid>
      <w:tr w:rsidR="003A0C73" w14:paraId="3B1770E2" w14:textId="77777777">
        <w:tc>
          <w:tcPr>
            <w:tcW w:w="2985" w:type="dxa"/>
            <w:tcBorders>
              <w:top w:val="single" w:sz="4" w:space="0" w:color="B7B7B7"/>
              <w:left w:val="single" w:sz="4" w:space="0" w:color="B7B7B7"/>
              <w:bottom w:val="single" w:sz="4" w:space="0" w:color="B7B7B7"/>
              <w:right w:val="single" w:sz="4" w:space="0" w:color="B7B7B7"/>
            </w:tcBorders>
            <w:shd w:val="clear" w:color="auto" w:fill="FAC100"/>
            <w:tcMar>
              <w:top w:w="0" w:type="dxa"/>
              <w:left w:w="108" w:type="dxa"/>
              <w:bottom w:w="0" w:type="dxa"/>
              <w:right w:w="108" w:type="dxa"/>
            </w:tcMar>
            <w:vAlign w:val="center"/>
          </w:tcPr>
          <w:p w14:paraId="2EDE0C13" w14:textId="77777777" w:rsidR="003A0C73" w:rsidRDefault="00BB791D">
            <w:pPr>
              <w:rPr>
                <w:b/>
                <w:sz w:val="22"/>
                <w:szCs w:val="22"/>
              </w:rPr>
            </w:pPr>
            <w:r>
              <w:rPr>
                <w:b/>
                <w:sz w:val="22"/>
                <w:szCs w:val="22"/>
              </w:rPr>
              <w:br/>
            </w:r>
            <w:r>
              <w:rPr>
                <w:b/>
                <w:sz w:val="22"/>
                <w:szCs w:val="22"/>
              </w:rPr>
              <w:t>站在领导者</w:t>
            </w:r>
            <w:r>
              <w:rPr>
                <w:b/>
                <w:sz w:val="22"/>
                <w:szCs w:val="22"/>
              </w:rPr>
              <w:t>/</w:t>
            </w:r>
            <w:r>
              <w:rPr>
                <w:b/>
                <w:sz w:val="22"/>
                <w:szCs w:val="22"/>
              </w:rPr>
              <w:t>竞争者角度思考</w:t>
            </w:r>
            <w:r>
              <w:rPr>
                <w:b/>
                <w:sz w:val="22"/>
                <w:szCs w:val="22"/>
              </w:rPr>
              <w:br/>
            </w:r>
          </w:p>
        </w:tc>
        <w:tc>
          <w:tcPr>
            <w:tcW w:w="2595" w:type="dxa"/>
            <w:tcBorders>
              <w:top w:val="single" w:sz="4" w:space="0" w:color="B7B7B7"/>
              <w:left w:val="single" w:sz="4" w:space="0" w:color="B7B7B7"/>
              <w:bottom w:val="single" w:sz="4" w:space="0" w:color="B7B7B7"/>
              <w:right w:val="single" w:sz="4" w:space="0" w:color="B7B7B7"/>
            </w:tcBorders>
            <w:shd w:val="clear" w:color="auto" w:fill="FAC100"/>
            <w:tcMar>
              <w:top w:w="0" w:type="dxa"/>
              <w:left w:w="108" w:type="dxa"/>
              <w:bottom w:w="0" w:type="dxa"/>
              <w:right w:w="108" w:type="dxa"/>
            </w:tcMar>
            <w:vAlign w:val="center"/>
          </w:tcPr>
          <w:p w14:paraId="17820920" w14:textId="77777777" w:rsidR="003A0C73" w:rsidRDefault="00BB791D">
            <w:pPr>
              <w:rPr>
                <w:b/>
                <w:sz w:val="22"/>
                <w:szCs w:val="22"/>
              </w:rPr>
            </w:pPr>
            <w:r>
              <w:rPr>
                <w:b/>
                <w:sz w:val="22"/>
                <w:szCs w:val="22"/>
              </w:rPr>
              <w:br/>
            </w:r>
            <w:r>
              <w:rPr>
                <w:b/>
                <w:sz w:val="22"/>
                <w:szCs w:val="22"/>
              </w:rPr>
              <w:t>他们的客户群体</w:t>
            </w:r>
            <w:r>
              <w:rPr>
                <w:b/>
                <w:sz w:val="22"/>
                <w:szCs w:val="22"/>
              </w:rPr>
              <w:br/>
            </w:r>
          </w:p>
        </w:tc>
        <w:tc>
          <w:tcPr>
            <w:tcW w:w="2786" w:type="dxa"/>
            <w:tcBorders>
              <w:top w:val="single" w:sz="4" w:space="0" w:color="B7B7B7"/>
              <w:left w:val="single" w:sz="4" w:space="0" w:color="B7B7B7"/>
              <w:bottom w:val="single" w:sz="4" w:space="0" w:color="B7B7B7"/>
              <w:right w:val="single" w:sz="4" w:space="0" w:color="B7B7B7"/>
            </w:tcBorders>
            <w:shd w:val="clear" w:color="auto" w:fill="FAC100"/>
            <w:tcMar>
              <w:top w:w="0" w:type="dxa"/>
              <w:left w:w="108" w:type="dxa"/>
              <w:bottom w:w="0" w:type="dxa"/>
              <w:right w:w="108" w:type="dxa"/>
            </w:tcMar>
            <w:vAlign w:val="center"/>
          </w:tcPr>
          <w:p w14:paraId="72A4CA64" w14:textId="77777777" w:rsidR="003A0C73" w:rsidRDefault="00BB791D">
            <w:pPr>
              <w:rPr>
                <w:b/>
                <w:sz w:val="22"/>
                <w:szCs w:val="22"/>
              </w:rPr>
            </w:pPr>
            <w:r>
              <w:rPr>
                <w:b/>
                <w:sz w:val="22"/>
                <w:szCs w:val="22"/>
              </w:rPr>
              <w:br/>
            </w:r>
            <w:r>
              <w:rPr>
                <w:b/>
                <w:sz w:val="22"/>
                <w:szCs w:val="22"/>
              </w:rPr>
              <w:t>他们解决的问题</w:t>
            </w:r>
            <w:r>
              <w:rPr>
                <w:b/>
                <w:sz w:val="22"/>
                <w:szCs w:val="22"/>
              </w:rPr>
              <w:br/>
            </w:r>
          </w:p>
        </w:tc>
        <w:tc>
          <w:tcPr>
            <w:tcW w:w="2786" w:type="dxa"/>
            <w:tcBorders>
              <w:top w:val="single" w:sz="4" w:space="0" w:color="B7B7B7"/>
              <w:left w:val="single" w:sz="4" w:space="0" w:color="B7B7B7"/>
              <w:bottom w:val="single" w:sz="4" w:space="0" w:color="B7B7B7"/>
              <w:right w:val="single" w:sz="4" w:space="0" w:color="B7B7B7"/>
            </w:tcBorders>
            <w:shd w:val="clear" w:color="auto" w:fill="FAC100"/>
            <w:tcMar>
              <w:top w:w="0" w:type="dxa"/>
              <w:left w:w="108" w:type="dxa"/>
              <w:bottom w:w="0" w:type="dxa"/>
              <w:right w:w="108" w:type="dxa"/>
            </w:tcMar>
            <w:vAlign w:val="center"/>
          </w:tcPr>
          <w:p w14:paraId="36F56041" w14:textId="77777777" w:rsidR="003A0C73" w:rsidRDefault="00BB791D">
            <w:pPr>
              <w:rPr>
                <w:b/>
                <w:sz w:val="22"/>
                <w:szCs w:val="22"/>
              </w:rPr>
            </w:pPr>
            <w:r>
              <w:rPr>
                <w:b/>
                <w:sz w:val="22"/>
                <w:szCs w:val="22"/>
              </w:rPr>
              <w:br/>
            </w:r>
            <w:r>
              <w:rPr>
                <w:b/>
                <w:sz w:val="22"/>
                <w:szCs w:val="22"/>
              </w:rPr>
              <w:t>他们的服务</w:t>
            </w:r>
            <w:r>
              <w:rPr>
                <w:b/>
                <w:sz w:val="22"/>
                <w:szCs w:val="22"/>
              </w:rPr>
              <w:t>/</w:t>
            </w:r>
            <w:r>
              <w:rPr>
                <w:b/>
                <w:sz w:val="22"/>
                <w:szCs w:val="22"/>
              </w:rPr>
              <w:t>产品</w:t>
            </w:r>
            <w:r>
              <w:rPr>
                <w:b/>
                <w:sz w:val="22"/>
                <w:szCs w:val="22"/>
              </w:rPr>
              <w:br/>
            </w:r>
          </w:p>
        </w:tc>
        <w:tc>
          <w:tcPr>
            <w:tcW w:w="2786" w:type="dxa"/>
            <w:tcBorders>
              <w:top w:val="single" w:sz="4" w:space="0" w:color="B7B7B7"/>
              <w:left w:val="single" w:sz="4" w:space="0" w:color="B7B7B7"/>
              <w:bottom w:val="single" w:sz="4" w:space="0" w:color="B7B7B7"/>
              <w:right w:val="single" w:sz="4" w:space="0" w:color="B7B7B7"/>
            </w:tcBorders>
            <w:shd w:val="clear" w:color="auto" w:fill="FAC100"/>
            <w:tcMar>
              <w:top w:w="0" w:type="dxa"/>
              <w:left w:w="108" w:type="dxa"/>
              <w:bottom w:w="0" w:type="dxa"/>
              <w:right w:w="108" w:type="dxa"/>
            </w:tcMar>
            <w:vAlign w:val="center"/>
          </w:tcPr>
          <w:p w14:paraId="7E7A7640" w14:textId="77777777" w:rsidR="003A0C73" w:rsidRDefault="00BB791D">
            <w:pPr>
              <w:rPr>
                <w:b/>
                <w:sz w:val="22"/>
                <w:szCs w:val="22"/>
              </w:rPr>
            </w:pPr>
            <w:r>
              <w:rPr>
                <w:b/>
                <w:sz w:val="22"/>
                <w:szCs w:val="22"/>
              </w:rPr>
              <w:br/>
            </w:r>
            <w:r>
              <w:rPr>
                <w:b/>
                <w:sz w:val="22"/>
                <w:szCs w:val="22"/>
              </w:rPr>
              <w:t>你们之间的区别在哪里</w:t>
            </w:r>
            <w:r>
              <w:rPr>
                <w:b/>
                <w:sz w:val="22"/>
                <w:szCs w:val="22"/>
              </w:rPr>
              <w:br/>
            </w:r>
          </w:p>
        </w:tc>
      </w:tr>
      <w:tr w:rsidR="003A0C73" w14:paraId="0C361A8F" w14:textId="77777777">
        <w:tc>
          <w:tcPr>
            <w:tcW w:w="298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0D525CDB" w14:textId="77777777" w:rsidR="003A0C73" w:rsidRDefault="00BB791D">
            <w:pPr>
              <w:rPr>
                <w:sz w:val="20"/>
                <w:szCs w:val="20"/>
              </w:rPr>
            </w:pPr>
            <w:r>
              <w:rPr>
                <w:sz w:val="20"/>
                <w:szCs w:val="20"/>
              </w:rPr>
              <w:t>《最佳育儿方式》</w:t>
            </w:r>
          </w:p>
          <w:p w14:paraId="2BC0ED5D" w14:textId="77777777" w:rsidR="003A0C73" w:rsidRDefault="00BB791D">
            <w:pPr>
              <w:rPr>
                <w:sz w:val="20"/>
                <w:szCs w:val="20"/>
              </w:rPr>
            </w:pPr>
            <w:r>
              <w:rPr>
                <w:sz w:val="20"/>
                <w:szCs w:val="20"/>
              </w:rPr>
              <w:t>创建者：</w:t>
            </w:r>
            <w:r>
              <w:rPr>
                <w:sz w:val="20"/>
                <w:szCs w:val="20"/>
              </w:rPr>
              <w:t>Nadim Saad</w:t>
            </w:r>
            <w:r>
              <w:rPr>
                <w:sz w:val="20"/>
                <w:szCs w:val="20"/>
                <w:shd w:val="clear" w:color="auto" w:fill="EBEBEB"/>
              </w:rPr>
              <w:t> </w:t>
            </w:r>
            <w:r>
              <w:rPr>
                <w:sz w:val="20"/>
                <w:szCs w:val="20"/>
              </w:rPr>
              <w:br/>
            </w:r>
            <w:r>
              <w:rPr>
                <w:sz w:val="20"/>
                <w:szCs w:val="20"/>
              </w:rPr>
              <w:t>网站：</w:t>
            </w:r>
            <w:hyperlink r:id="rId20">
              <w:r>
                <w:rPr>
                  <w:sz w:val="20"/>
                  <w:szCs w:val="20"/>
                  <w:u w:val="single"/>
                </w:rPr>
                <w:t>www.bestofparenting.com</w:t>
              </w:r>
            </w:hyperlink>
          </w:p>
        </w:tc>
        <w:tc>
          <w:tcPr>
            <w:tcW w:w="259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235EDE48" w14:textId="77777777" w:rsidR="003A0C73" w:rsidRDefault="00BB791D">
            <w:pPr>
              <w:spacing w:after="280"/>
              <w:rPr>
                <w:sz w:val="20"/>
                <w:szCs w:val="20"/>
              </w:rPr>
            </w:pPr>
            <w:r>
              <w:rPr>
                <w:sz w:val="20"/>
                <w:szCs w:val="20"/>
              </w:rPr>
              <w:t>家庭和家长个人</w:t>
            </w:r>
          </w:p>
          <w:p w14:paraId="09822D4D" w14:textId="77777777" w:rsidR="003A0C73" w:rsidRDefault="003A0C73">
            <w:pPr>
              <w:rPr>
                <w:sz w:val="20"/>
                <w:szCs w:val="20"/>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62109ED7" w14:textId="77777777" w:rsidR="003A0C73" w:rsidRDefault="00BB791D">
            <w:pPr>
              <w:rPr>
                <w:sz w:val="20"/>
                <w:szCs w:val="20"/>
              </w:rPr>
            </w:pPr>
            <w:r>
              <w:rPr>
                <w:sz w:val="20"/>
                <w:szCs w:val="20"/>
              </w:rPr>
              <w:t>他们帮助那些在育儿方面有困难的人</w:t>
            </w: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32AA7CF7" w14:textId="77777777" w:rsidR="003A0C73" w:rsidRDefault="00BB791D">
            <w:pPr>
              <w:rPr>
                <w:sz w:val="20"/>
                <w:szCs w:val="20"/>
              </w:rPr>
            </w:pPr>
            <w:r>
              <w:rPr>
                <w:sz w:val="20"/>
                <w:szCs w:val="20"/>
              </w:rPr>
              <w:t>他们通过个人辅导和团队课程提供一般性的指导、建议和帮助</w:t>
            </w: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5188E7EC" w14:textId="77777777" w:rsidR="003A0C73" w:rsidRDefault="00BB791D">
            <w:pPr>
              <w:rPr>
                <w:sz w:val="20"/>
                <w:szCs w:val="20"/>
              </w:rPr>
            </w:pPr>
            <w:r>
              <w:rPr>
                <w:sz w:val="20"/>
                <w:szCs w:val="20"/>
              </w:rPr>
              <w:t>他们没有具体的细分市场，内容相对普遍。我则更加具体</w:t>
            </w:r>
            <w:r>
              <w:rPr>
                <w:sz w:val="20"/>
                <w:szCs w:val="20"/>
              </w:rPr>
              <w:t xml:space="preserve"> - </w:t>
            </w:r>
            <w:r>
              <w:rPr>
                <w:sz w:val="20"/>
                <w:szCs w:val="20"/>
              </w:rPr>
              <w:t>即有学习困难的学龄儿童的父母</w:t>
            </w:r>
          </w:p>
        </w:tc>
      </w:tr>
      <w:tr w:rsidR="003A0C73" w14:paraId="074B69F9" w14:textId="77777777">
        <w:tc>
          <w:tcPr>
            <w:tcW w:w="298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12A5A0EA" w14:textId="77777777" w:rsidR="003A0C73" w:rsidRDefault="003A0C73">
            <w:pPr>
              <w:rPr>
                <w:sz w:val="22"/>
                <w:szCs w:val="22"/>
              </w:rPr>
            </w:pPr>
          </w:p>
        </w:tc>
        <w:tc>
          <w:tcPr>
            <w:tcW w:w="259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771AF6FD" w14:textId="77777777" w:rsidR="003A0C73" w:rsidRDefault="003A0C73">
            <w:pPr>
              <w:spacing w:after="280"/>
              <w:rPr>
                <w:sz w:val="22"/>
                <w:szCs w:val="22"/>
              </w:rPr>
            </w:pPr>
          </w:p>
          <w:p w14:paraId="60823AC6"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7F15A94C"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7D0CD3F9"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702CF1F6" w14:textId="77777777" w:rsidR="003A0C73" w:rsidRDefault="003A0C73">
            <w:pPr>
              <w:rPr>
                <w:sz w:val="22"/>
                <w:szCs w:val="22"/>
              </w:rPr>
            </w:pPr>
          </w:p>
        </w:tc>
      </w:tr>
      <w:tr w:rsidR="003A0C73" w14:paraId="13DC00E5" w14:textId="77777777">
        <w:tc>
          <w:tcPr>
            <w:tcW w:w="298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732D35D1" w14:textId="77777777" w:rsidR="003A0C73" w:rsidRDefault="003A0C73">
            <w:pPr>
              <w:rPr>
                <w:sz w:val="22"/>
                <w:szCs w:val="22"/>
              </w:rPr>
            </w:pPr>
          </w:p>
        </w:tc>
        <w:tc>
          <w:tcPr>
            <w:tcW w:w="259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28769441" w14:textId="77777777" w:rsidR="003A0C73" w:rsidRDefault="003A0C73">
            <w:pPr>
              <w:spacing w:after="280"/>
              <w:rPr>
                <w:sz w:val="22"/>
                <w:szCs w:val="22"/>
              </w:rPr>
            </w:pPr>
          </w:p>
          <w:p w14:paraId="682248DE"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065262E4"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21A86A12"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54F9F294" w14:textId="77777777" w:rsidR="003A0C73" w:rsidRDefault="003A0C73">
            <w:pPr>
              <w:rPr>
                <w:sz w:val="22"/>
                <w:szCs w:val="22"/>
              </w:rPr>
            </w:pPr>
          </w:p>
        </w:tc>
      </w:tr>
      <w:tr w:rsidR="003A0C73" w14:paraId="5574C814" w14:textId="77777777">
        <w:tc>
          <w:tcPr>
            <w:tcW w:w="298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7A1AFE98" w14:textId="77777777" w:rsidR="003A0C73" w:rsidRDefault="003A0C73">
            <w:pPr>
              <w:rPr>
                <w:sz w:val="22"/>
                <w:szCs w:val="22"/>
              </w:rPr>
            </w:pPr>
          </w:p>
        </w:tc>
        <w:tc>
          <w:tcPr>
            <w:tcW w:w="259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78A61044" w14:textId="77777777" w:rsidR="003A0C73" w:rsidRDefault="003A0C73">
            <w:pPr>
              <w:spacing w:after="280"/>
              <w:rPr>
                <w:sz w:val="22"/>
                <w:szCs w:val="22"/>
              </w:rPr>
            </w:pPr>
          </w:p>
          <w:p w14:paraId="15CAF512"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26286A77"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7789102C"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603E69FC" w14:textId="77777777" w:rsidR="003A0C73" w:rsidRDefault="003A0C73">
            <w:pPr>
              <w:rPr>
                <w:sz w:val="22"/>
                <w:szCs w:val="22"/>
              </w:rPr>
            </w:pPr>
          </w:p>
        </w:tc>
      </w:tr>
      <w:tr w:rsidR="003A0C73" w14:paraId="4048DA0D" w14:textId="77777777">
        <w:tc>
          <w:tcPr>
            <w:tcW w:w="298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7C2C97CE" w14:textId="77777777" w:rsidR="003A0C73" w:rsidRDefault="003A0C73">
            <w:pPr>
              <w:spacing w:after="280"/>
              <w:rPr>
                <w:sz w:val="22"/>
                <w:szCs w:val="22"/>
              </w:rPr>
            </w:pPr>
          </w:p>
          <w:p w14:paraId="55C8B34B" w14:textId="77777777" w:rsidR="003A0C73" w:rsidRDefault="003A0C73">
            <w:pPr>
              <w:rPr>
                <w:sz w:val="22"/>
                <w:szCs w:val="22"/>
              </w:rPr>
            </w:pPr>
          </w:p>
        </w:tc>
        <w:tc>
          <w:tcPr>
            <w:tcW w:w="259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0F932F06"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1C7FA670"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6820E56F"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510ECFDB" w14:textId="77777777" w:rsidR="003A0C73" w:rsidRDefault="003A0C73">
            <w:pPr>
              <w:rPr>
                <w:sz w:val="22"/>
                <w:szCs w:val="22"/>
              </w:rPr>
            </w:pPr>
          </w:p>
        </w:tc>
      </w:tr>
      <w:tr w:rsidR="003A0C73" w14:paraId="23FEB83C" w14:textId="77777777">
        <w:tc>
          <w:tcPr>
            <w:tcW w:w="298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45E2083A" w14:textId="77777777" w:rsidR="003A0C73" w:rsidRDefault="003A0C73">
            <w:pPr>
              <w:spacing w:after="280"/>
              <w:rPr>
                <w:sz w:val="22"/>
                <w:szCs w:val="22"/>
              </w:rPr>
            </w:pPr>
          </w:p>
          <w:p w14:paraId="0B627B4E" w14:textId="77777777" w:rsidR="003A0C73" w:rsidRDefault="003A0C73">
            <w:pPr>
              <w:rPr>
                <w:sz w:val="22"/>
                <w:szCs w:val="22"/>
              </w:rPr>
            </w:pPr>
          </w:p>
        </w:tc>
        <w:tc>
          <w:tcPr>
            <w:tcW w:w="2595"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5C2117D5"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7C9C1E91"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0C4D98DD" w14:textId="77777777" w:rsidR="003A0C73" w:rsidRDefault="003A0C73">
            <w:pPr>
              <w:rPr>
                <w:sz w:val="22"/>
                <w:szCs w:val="22"/>
              </w:rPr>
            </w:pPr>
          </w:p>
        </w:tc>
        <w:tc>
          <w:tcPr>
            <w:tcW w:w="2786" w:type="dxa"/>
            <w:tcBorders>
              <w:top w:val="single" w:sz="4" w:space="0" w:color="B7B7B7"/>
              <w:left w:val="single" w:sz="4" w:space="0" w:color="B7B7B7"/>
              <w:bottom w:val="single" w:sz="4" w:space="0" w:color="B7B7B7"/>
              <w:right w:val="single" w:sz="4" w:space="0" w:color="B7B7B7"/>
            </w:tcBorders>
            <w:tcMar>
              <w:top w:w="0" w:type="dxa"/>
              <w:left w:w="108" w:type="dxa"/>
              <w:bottom w:w="0" w:type="dxa"/>
              <w:right w:w="108" w:type="dxa"/>
            </w:tcMar>
          </w:tcPr>
          <w:p w14:paraId="17EE1740" w14:textId="77777777" w:rsidR="003A0C73" w:rsidRDefault="003A0C73">
            <w:pPr>
              <w:rPr>
                <w:sz w:val="22"/>
                <w:szCs w:val="22"/>
              </w:rPr>
            </w:pPr>
          </w:p>
        </w:tc>
      </w:tr>
    </w:tbl>
    <w:p w14:paraId="7DEEA24C" w14:textId="77777777" w:rsidR="003A0C73" w:rsidRDefault="003A0C73">
      <w:pPr>
        <w:shd w:val="clear" w:color="auto" w:fill="FFFFFF"/>
        <w:spacing w:after="280"/>
        <w:rPr>
          <w:sz w:val="22"/>
          <w:szCs w:val="22"/>
        </w:rPr>
        <w:sectPr w:rsidR="003A0C73">
          <w:pgSz w:w="16820" w:h="11900" w:orient="landscape"/>
          <w:pgMar w:top="1440" w:right="1440" w:bottom="1440" w:left="1440" w:header="708" w:footer="708" w:gutter="0"/>
          <w:cols w:space="720"/>
        </w:sectPr>
      </w:pPr>
    </w:p>
    <w:p w14:paraId="46D528E8" w14:textId="77777777" w:rsidR="003A0C73" w:rsidRDefault="00BB791D">
      <w:pPr>
        <w:shd w:val="clear" w:color="auto" w:fill="FFFFFF"/>
        <w:spacing w:after="280"/>
        <w:rPr>
          <w:b/>
          <w:sz w:val="22"/>
          <w:szCs w:val="22"/>
        </w:rPr>
      </w:pPr>
      <w:r>
        <w:rPr>
          <w:b/>
          <w:sz w:val="22"/>
          <w:szCs w:val="22"/>
        </w:rPr>
        <w:lastRenderedPageBreak/>
        <w:t>找到您需要的人（或社区）</w:t>
      </w:r>
    </w:p>
    <w:p w14:paraId="7A8F2A50" w14:textId="77777777" w:rsidR="003A0C73" w:rsidRDefault="00BB791D">
      <w:pPr>
        <w:shd w:val="clear" w:color="auto" w:fill="FFFFFF"/>
        <w:spacing w:after="280"/>
        <w:rPr>
          <w:sz w:val="22"/>
          <w:szCs w:val="22"/>
        </w:rPr>
      </w:pPr>
      <w:r>
        <w:rPr>
          <w:sz w:val="22"/>
          <w:szCs w:val="22"/>
        </w:rPr>
        <w:t>现在您已经对您的利基市场所在和其竞争程度有所了解，您需要开始研究您的潜在客户将会出现在哪里，您可以在一些他们会出现的地方开始您的广告投放或者开始与他们联系。您可以通过在网络（全球性）发布广告或面对面（本地、实体市场）投放广告。</w:t>
      </w:r>
    </w:p>
    <w:p w14:paraId="61573DB1" w14:textId="77777777" w:rsidR="003A0C73" w:rsidRDefault="00BB791D">
      <w:pPr>
        <w:shd w:val="clear" w:color="auto" w:fill="FFFFFF"/>
        <w:spacing w:after="280"/>
        <w:rPr>
          <w:sz w:val="22"/>
          <w:szCs w:val="22"/>
          <w:u w:val="single"/>
        </w:rPr>
      </w:pPr>
      <w:r>
        <w:rPr>
          <w:sz w:val="22"/>
          <w:szCs w:val="22"/>
          <w:u w:val="single"/>
        </w:rPr>
        <w:t>在线（全球市场）</w:t>
      </w:r>
    </w:p>
    <w:p w14:paraId="6AE6883D" w14:textId="77777777" w:rsidR="003A0C73" w:rsidRDefault="00BB791D">
      <w:pPr>
        <w:shd w:val="clear" w:color="auto" w:fill="FFFFFF"/>
        <w:spacing w:after="280"/>
        <w:rPr>
          <w:sz w:val="22"/>
          <w:szCs w:val="22"/>
        </w:rPr>
      </w:pPr>
      <w:r>
        <w:rPr>
          <w:sz w:val="22"/>
          <w:szCs w:val="22"/>
        </w:rPr>
        <w:t>在网络上的市场投放首先您可以寻找相关问题的论坛或社交媒体小组，您的潜在客户可能是论坛或社交媒体成员。您可以通过网络搜索引擎寻找这些可能位于世界各地的市场所在。</w:t>
      </w:r>
    </w:p>
    <w:p w14:paraId="29057D4E" w14:textId="77777777" w:rsidR="003A0C73" w:rsidRDefault="00BB791D">
      <w:pPr>
        <w:shd w:val="clear" w:color="auto" w:fill="FFFFFF"/>
        <w:spacing w:after="280"/>
        <w:rPr>
          <w:sz w:val="22"/>
          <w:szCs w:val="22"/>
        </w:rPr>
      </w:pPr>
      <w:r>
        <w:rPr>
          <w:sz w:val="22"/>
          <w:szCs w:val="22"/>
        </w:rPr>
        <w:t>明确并加入</w:t>
      </w:r>
      <w:r>
        <w:rPr>
          <w:sz w:val="22"/>
          <w:szCs w:val="22"/>
        </w:rPr>
        <w:t>/</w:t>
      </w:r>
      <w:r>
        <w:rPr>
          <w:sz w:val="22"/>
          <w:szCs w:val="22"/>
        </w:rPr>
        <w:t>关注您的潜在客户可能出现的在线论坛或社交媒体平台</w:t>
      </w:r>
    </w:p>
    <w:p w14:paraId="52A4D79A" w14:textId="77777777" w:rsidR="003A0C73" w:rsidRDefault="00BB791D">
      <w:pPr>
        <w:shd w:val="clear" w:color="auto" w:fill="FFFFFF"/>
        <w:spacing w:after="280"/>
        <w:rPr>
          <w:sz w:val="22"/>
          <w:szCs w:val="22"/>
          <w:u w:val="single"/>
        </w:rPr>
      </w:pPr>
      <w:r>
        <w:rPr>
          <w:sz w:val="22"/>
          <w:szCs w:val="22"/>
          <w:u w:val="single"/>
        </w:rPr>
        <w:t>线下（当地市场）</w:t>
      </w:r>
    </w:p>
    <w:p w14:paraId="18F0069D" w14:textId="77777777" w:rsidR="003A0C73" w:rsidRDefault="00BB791D">
      <w:pPr>
        <w:shd w:val="clear" w:color="auto" w:fill="FFFFFF"/>
        <w:spacing w:after="280"/>
        <w:rPr>
          <w:sz w:val="22"/>
          <w:szCs w:val="22"/>
        </w:rPr>
      </w:pPr>
      <w:r>
        <w:rPr>
          <w:sz w:val="22"/>
          <w:szCs w:val="22"/>
        </w:rPr>
        <w:t>就线下团体而言，没有什么比</w:t>
      </w:r>
      <w:r>
        <w:rPr>
          <w:sz w:val="22"/>
          <w:szCs w:val="22"/>
        </w:rPr>
        <w:t>从您的当地社区开始更好的地方了。这包括了当地的相关组织协会、行业团体、邻里之家、聚会等。注意：您可以可以使用当地的</w:t>
      </w:r>
      <w:r>
        <w:rPr>
          <w:sz w:val="22"/>
          <w:szCs w:val="22"/>
        </w:rPr>
        <w:t>Facebook</w:t>
      </w:r>
      <w:r>
        <w:rPr>
          <w:sz w:val="22"/>
          <w:szCs w:val="22"/>
        </w:rPr>
        <w:t>群在线搜索您当地的社区成员。</w:t>
      </w:r>
    </w:p>
    <w:p w14:paraId="4B3A7C71" w14:textId="77777777" w:rsidR="003A0C73" w:rsidRDefault="00BB791D">
      <w:pPr>
        <w:shd w:val="clear" w:color="auto" w:fill="FFFFFF"/>
        <w:spacing w:after="280"/>
        <w:rPr>
          <w:color w:val="000000"/>
          <w:sz w:val="22"/>
          <w:szCs w:val="22"/>
        </w:rPr>
      </w:pPr>
      <w:r>
        <w:rPr>
          <w:sz w:val="22"/>
          <w:szCs w:val="22"/>
        </w:rPr>
        <w:t>找出您的潜在客户可能出现的地方，并积极加入这些团体、参加活动，并思考您如何能对该社区作出力所能及的贡献。</w:t>
      </w:r>
    </w:p>
    <w:sectPr w:rsidR="003A0C73">
      <w:pgSz w:w="11900" w:h="1682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30E1" w14:textId="77777777" w:rsidR="00BB791D" w:rsidRDefault="00BB791D">
      <w:r>
        <w:separator/>
      </w:r>
    </w:p>
  </w:endnote>
  <w:endnote w:type="continuationSeparator" w:id="0">
    <w:p w14:paraId="1C700657" w14:textId="77777777" w:rsidR="00BB791D" w:rsidRDefault="00BB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700">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othamNarrow-Bold">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6953" w14:textId="77777777" w:rsidR="003A0C73" w:rsidRDefault="00BB791D">
    <w:pPr>
      <w:spacing w:line="276" w:lineRule="auto"/>
      <w:rPr>
        <w:rFonts w:ascii="Arial" w:eastAsia="Arial" w:hAnsi="Arial" w:cs="Arial"/>
        <w:sz w:val="16"/>
        <w:szCs w:val="16"/>
      </w:rPr>
    </w:pPr>
    <w:r>
      <w:rPr>
        <w:rFonts w:ascii="Arial" w:eastAsia="Arial" w:hAnsi="Arial" w:cs="Arial"/>
        <w:sz w:val="16"/>
        <w:szCs w:val="16"/>
      </w:rPr>
      <w:t>© International Coach Academy</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hyperlink r:id="rId1">
      <w:r>
        <w:rPr>
          <w:rFonts w:ascii="Arial" w:eastAsia="Arial" w:hAnsi="Arial" w:cs="Arial"/>
          <w:color w:val="1155CC"/>
          <w:sz w:val="16"/>
          <w:szCs w:val="16"/>
          <w:u w:val="single"/>
        </w:rPr>
        <w:t>www.coachcampus.com</w:t>
      </w:r>
    </w:hyperlink>
  </w:p>
  <w:p w14:paraId="114B8283" w14:textId="77777777" w:rsidR="003A0C73" w:rsidRDefault="003A0C73">
    <w:pPr>
      <w:pBdr>
        <w:top w:val="nil"/>
        <w:left w:val="nil"/>
        <w:bottom w:val="nil"/>
        <w:right w:val="nil"/>
        <w:between w:val="nil"/>
      </w:pBdr>
      <w:tabs>
        <w:tab w:val="center" w:pos="4680"/>
        <w:tab w:val="right" w:pos="9360"/>
      </w:tabs>
      <w:rPr>
        <w:rFonts w:ascii="Museo 700" w:eastAsia="Museo 700" w:hAnsi="Museo 700" w:cs="Museo 700"/>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8EF6" w14:textId="77777777" w:rsidR="003A0C73" w:rsidRDefault="003A0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7244" w14:textId="77777777" w:rsidR="00BB791D" w:rsidRDefault="00BB791D">
      <w:r>
        <w:separator/>
      </w:r>
    </w:p>
  </w:footnote>
  <w:footnote w:type="continuationSeparator" w:id="0">
    <w:p w14:paraId="4CFD0D6B" w14:textId="77777777" w:rsidR="00BB791D" w:rsidRDefault="00BB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CD5E" w14:textId="77777777" w:rsidR="003A0C73" w:rsidRDefault="00BB791D">
    <w:pPr>
      <w:spacing w:line="276" w:lineRule="auto"/>
      <w:rPr>
        <w:rFonts w:ascii="Arial" w:eastAsia="Arial" w:hAnsi="Arial" w:cs="Arial"/>
        <w:b/>
        <w:sz w:val="34"/>
        <w:szCs w:val="34"/>
      </w:rPr>
    </w:pPr>
    <w:r>
      <w:rPr>
        <w:noProof/>
      </w:rPr>
      <w:drawing>
        <wp:anchor distT="114300" distB="114300" distL="114300" distR="114300" simplePos="0" relativeHeight="251658240" behindDoc="0" locked="0" layoutInCell="1" hidden="0" allowOverlap="1" wp14:anchorId="2ECBD248" wp14:editId="5C4EDAAA">
          <wp:simplePos x="0" y="0"/>
          <wp:positionH relativeFrom="column">
            <wp:posOffset>85729</wp:posOffset>
          </wp:positionH>
          <wp:positionV relativeFrom="paragraph">
            <wp:posOffset>380754</wp:posOffset>
          </wp:positionV>
          <wp:extent cx="576263" cy="576263"/>
          <wp:effectExtent l="0" t="0" r="0" b="0"/>
          <wp:wrapSquare wrapText="bothSides" distT="114300" distB="114300" distL="114300" distR="11430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3" cy="576263"/>
                  </a:xfrm>
                  <a:prstGeom prst="rect">
                    <a:avLst/>
                  </a:prstGeom>
                  <a:ln/>
                </pic:spPr>
              </pic:pic>
            </a:graphicData>
          </a:graphic>
        </wp:anchor>
      </w:drawing>
    </w:r>
  </w:p>
  <w:tbl>
    <w:tblPr>
      <w:tblStyle w:val="ae"/>
      <w:tblW w:w="902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9020"/>
    </w:tblGrid>
    <w:tr w:rsidR="003A0C73" w14:paraId="1E5F9CEE" w14:textId="77777777">
      <w:trPr>
        <w:trHeight w:val="465"/>
      </w:trPr>
      <w:tc>
        <w:tcPr>
          <w:tcW w:w="9020" w:type="dxa"/>
          <w:shd w:val="clear" w:color="auto" w:fill="434343"/>
          <w:tcMar>
            <w:top w:w="100" w:type="dxa"/>
            <w:left w:w="100" w:type="dxa"/>
            <w:bottom w:w="100" w:type="dxa"/>
            <w:right w:w="100" w:type="dxa"/>
          </w:tcMar>
        </w:tcPr>
        <w:p w14:paraId="36F370EE" w14:textId="77777777" w:rsidR="003A0C73" w:rsidRDefault="00BB791D">
          <w:pPr>
            <w:widowControl w:val="0"/>
            <w:rPr>
              <w:rFonts w:ascii="Arial" w:eastAsia="Arial" w:hAnsi="Arial" w:cs="Arial"/>
              <w:b/>
              <w:color w:val="FAC100"/>
              <w:sz w:val="34"/>
              <w:szCs w:val="34"/>
            </w:rPr>
          </w:pPr>
          <w:r>
            <w:rPr>
              <w:rFonts w:ascii="Arial" w:eastAsia="Arial" w:hAnsi="Arial" w:cs="Arial"/>
              <w:b/>
              <w:color w:val="FAC100"/>
              <w:sz w:val="34"/>
              <w:szCs w:val="34"/>
            </w:rPr>
            <w:br/>
            <w:t>CLIENT AVATAR WORKSHEET</w:t>
          </w:r>
        </w:p>
        <w:p w14:paraId="344035E0" w14:textId="77777777" w:rsidR="003A0C73" w:rsidRDefault="003A0C73">
          <w:pPr>
            <w:widowControl w:val="0"/>
            <w:rPr>
              <w:rFonts w:ascii="Arial" w:eastAsia="Arial" w:hAnsi="Arial" w:cs="Arial"/>
              <w:b/>
              <w:color w:val="F1C232"/>
              <w:sz w:val="34"/>
              <w:szCs w:val="34"/>
            </w:rPr>
          </w:pPr>
        </w:p>
      </w:tc>
    </w:tr>
  </w:tbl>
  <w:p w14:paraId="55142609" w14:textId="77777777" w:rsidR="003A0C73" w:rsidRDefault="003A0C73">
    <w:pPr>
      <w:spacing w:line="276" w:lineRule="auto"/>
      <w:rPr>
        <w:rFonts w:ascii="Arial" w:eastAsia="Arial" w:hAnsi="Arial" w:cs="Arial"/>
        <w:b/>
        <w:sz w:val="34"/>
        <w:szCs w:val="34"/>
      </w:rPr>
    </w:pPr>
  </w:p>
  <w:p w14:paraId="0103FD5E" w14:textId="77777777" w:rsidR="003A0C73" w:rsidRDefault="003A0C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68C2" w14:textId="77777777" w:rsidR="003A0C73" w:rsidRDefault="00BB791D">
    <w:pPr>
      <w:spacing w:line="276" w:lineRule="auto"/>
      <w:rPr>
        <w:rFonts w:ascii="Arial" w:eastAsia="Arial" w:hAnsi="Arial" w:cs="Arial"/>
        <w:b/>
        <w:sz w:val="34"/>
        <w:szCs w:val="34"/>
      </w:rPr>
    </w:pPr>
    <w:r>
      <w:rPr>
        <w:noProof/>
      </w:rPr>
      <w:drawing>
        <wp:anchor distT="114300" distB="114300" distL="114300" distR="114300" simplePos="0" relativeHeight="251659264" behindDoc="0" locked="0" layoutInCell="1" hidden="0" allowOverlap="1" wp14:anchorId="582782AC" wp14:editId="7ECCF54B">
          <wp:simplePos x="0" y="0"/>
          <wp:positionH relativeFrom="column">
            <wp:posOffset>85729</wp:posOffset>
          </wp:positionH>
          <wp:positionV relativeFrom="paragraph">
            <wp:posOffset>380754</wp:posOffset>
          </wp:positionV>
          <wp:extent cx="576263" cy="576263"/>
          <wp:effectExtent l="0" t="0" r="0" b="0"/>
          <wp:wrapSquare wrapText="bothSides" distT="114300" distB="114300" distL="114300" distR="11430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3" cy="576263"/>
                  </a:xfrm>
                  <a:prstGeom prst="rect">
                    <a:avLst/>
                  </a:prstGeom>
                  <a:ln/>
                </pic:spPr>
              </pic:pic>
            </a:graphicData>
          </a:graphic>
        </wp:anchor>
      </w:drawing>
    </w:r>
  </w:p>
  <w:tbl>
    <w:tblPr>
      <w:tblStyle w:val="ad"/>
      <w:tblW w:w="12015"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12015"/>
    </w:tblGrid>
    <w:tr w:rsidR="003A0C73" w14:paraId="63B7BEF7" w14:textId="77777777">
      <w:trPr>
        <w:trHeight w:val="465"/>
      </w:trPr>
      <w:tc>
        <w:tcPr>
          <w:tcW w:w="12015" w:type="dxa"/>
          <w:shd w:val="clear" w:color="auto" w:fill="434343"/>
          <w:tcMar>
            <w:top w:w="100" w:type="dxa"/>
            <w:left w:w="100" w:type="dxa"/>
            <w:bottom w:w="100" w:type="dxa"/>
            <w:right w:w="100" w:type="dxa"/>
          </w:tcMar>
        </w:tcPr>
        <w:p w14:paraId="5101A854" w14:textId="77777777" w:rsidR="003A0C73" w:rsidRDefault="00BB791D">
          <w:pPr>
            <w:widowControl w:val="0"/>
            <w:rPr>
              <w:rFonts w:ascii="Arial" w:eastAsia="Arial" w:hAnsi="Arial" w:cs="Arial"/>
              <w:b/>
              <w:color w:val="FAC100"/>
              <w:sz w:val="34"/>
              <w:szCs w:val="34"/>
            </w:rPr>
          </w:pPr>
          <w:sdt>
            <w:sdtPr>
              <w:tag w:val="goog_rdk_0"/>
              <w:id w:val="2047713326"/>
            </w:sdtPr>
            <w:sdtEndPr/>
            <w:sdtContent>
              <w:r>
                <w:rPr>
                  <w:rFonts w:ascii="Arial Unicode MS" w:eastAsia="Arial Unicode MS" w:hAnsi="Arial Unicode MS" w:cs="Arial Unicode MS"/>
                  <w:b/>
                  <w:color w:val="FAC100"/>
                  <w:sz w:val="34"/>
                  <w:szCs w:val="34"/>
                </w:rPr>
                <w:br/>
              </w:r>
              <w:r>
                <w:rPr>
                  <w:rFonts w:ascii="Arial Unicode MS" w:eastAsia="Arial Unicode MS" w:hAnsi="Arial Unicode MS" w:cs="Arial Unicode MS"/>
                  <w:b/>
                  <w:color w:val="FAC100"/>
                  <w:sz w:val="34"/>
                  <w:szCs w:val="34"/>
                </w:rPr>
                <w:t>市场调研工作簿</w:t>
              </w:r>
            </w:sdtContent>
          </w:sdt>
        </w:p>
        <w:p w14:paraId="47A36DCA" w14:textId="77777777" w:rsidR="003A0C73" w:rsidRDefault="003A0C73">
          <w:pPr>
            <w:widowControl w:val="0"/>
            <w:rPr>
              <w:rFonts w:ascii="Arial" w:eastAsia="Arial" w:hAnsi="Arial" w:cs="Arial"/>
              <w:b/>
              <w:color w:val="F1C232"/>
              <w:sz w:val="34"/>
              <w:szCs w:val="34"/>
            </w:rPr>
          </w:pPr>
        </w:p>
      </w:tc>
    </w:tr>
  </w:tbl>
  <w:p w14:paraId="1B25E8BE" w14:textId="77777777" w:rsidR="003A0C73" w:rsidRDefault="003A0C73">
    <w:pPr>
      <w:rPr>
        <w:rFonts w:ascii="Arial" w:eastAsia="Arial" w:hAnsi="Arial" w:cs="Arial"/>
        <w:b/>
        <w:sz w:val="34"/>
        <w:szCs w:val="3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E36E" w14:textId="77777777" w:rsidR="003A0C73" w:rsidRDefault="00BB791D">
    <w:pPr>
      <w:spacing w:line="120" w:lineRule="auto"/>
    </w:pPr>
    <w:sdt>
      <w:sdtPr>
        <w:tag w:val="goog_rdk_1"/>
        <w:id w:val="1685629065"/>
      </w:sdtPr>
      <w:sdtEndPr/>
      <w:sdtContent>
        <w:r>
          <w:rPr>
            <w:rFonts w:ascii="Arial Unicode MS" w:eastAsia="Arial Unicode MS" w:hAnsi="Arial Unicode MS" w:cs="Arial Unicode MS"/>
            <w:sz w:val="22"/>
            <w:szCs w:val="22"/>
          </w:rPr>
          <w:t>市场调研工作簿</w:t>
        </w:r>
        <w:r>
          <w:rPr>
            <w:rFonts w:ascii="Arial Unicode MS" w:eastAsia="Arial Unicode MS" w:hAnsi="Arial Unicode MS" w:cs="Arial Unicode MS"/>
            <w:sz w:val="22"/>
            <w:szCs w:val="22"/>
          </w:rPr>
          <w:br/>
        </w:r>
      </w:sdtContent>
    </w:sdt>
    <w:r>
      <w:rPr>
        <w:rFonts w:ascii="Arial" w:eastAsia="Arial" w:hAnsi="Arial" w:cs="Arial"/>
        <w:color w:val="FAC100"/>
        <w:sz w:val="22"/>
        <w:szCs w:val="22"/>
      </w:rPr>
      <w:t>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73"/>
    <w:rsid w:val="003A0C73"/>
    <w:rsid w:val="00BB791D"/>
    <w:rsid w:val="00E07B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27BE91"/>
  <w15:docId w15:val="{EEE52CC2-BB53-F543-8EC4-862E94B3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86BF0"/>
    <w:pPr>
      <w:keepNext/>
      <w:pageBreakBefore/>
      <w:spacing w:before="240" w:after="60" w:line="360" w:lineRule="auto"/>
      <w:ind w:left="119"/>
      <w:outlineLvl w:val="1"/>
    </w:pPr>
    <w:rPr>
      <w:rFonts w:ascii="Arial" w:eastAsia="Times New Roman" w:hAnsi="Arial" w:cs="Arial"/>
      <w:b/>
      <w:bCs/>
      <w:color w:val="000000"/>
      <w:sz w:val="28"/>
      <w:szCs w:val="28"/>
      <w:lang w:eastAsia="en-AU"/>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C86BF0"/>
    <w:rPr>
      <w:rFonts w:ascii="Arial" w:eastAsia="Times New Roman" w:hAnsi="Arial" w:cs="Arial"/>
      <w:b/>
      <w:bCs/>
      <w:color w:val="000000"/>
      <w:sz w:val="28"/>
      <w:szCs w:val="28"/>
      <w:lang w:eastAsia="en-AU"/>
    </w:rPr>
  </w:style>
  <w:style w:type="paragraph" w:customStyle="1" w:styleId="Guideline">
    <w:name w:val="Guideline"/>
    <w:basedOn w:val="Normal"/>
    <w:qFormat/>
    <w:rsid w:val="00C86BF0"/>
    <w:pPr>
      <w:spacing w:before="120" w:line="360" w:lineRule="auto"/>
      <w:ind w:left="119"/>
    </w:pPr>
    <w:rPr>
      <w:rFonts w:ascii="Arial" w:eastAsia="Times New Roman" w:hAnsi="Arial" w:cs="Times New Roman"/>
      <w:iCs/>
      <w:color w:val="1F3864" w:themeColor="accent1" w:themeShade="80"/>
      <w:sz w:val="22"/>
      <w:szCs w:val="20"/>
      <w:lang w:eastAsia="en-AU"/>
    </w:rPr>
  </w:style>
  <w:style w:type="paragraph" w:styleId="TOAHeading">
    <w:name w:val="toa heading"/>
    <w:basedOn w:val="Normal"/>
    <w:next w:val="Normal"/>
    <w:rsid w:val="00C86BF0"/>
    <w:pPr>
      <w:spacing w:before="120" w:line="360" w:lineRule="auto"/>
      <w:ind w:left="119"/>
    </w:pPr>
    <w:rPr>
      <w:rFonts w:ascii="Arial" w:eastAsia="Times New Roman" w:hAnsi="Arial" w:cs="Times New Roman"/>
      <w:b/>
      <w:bCs/>
      <w:iCs/>
      <w:color w:val="000000"/>
      <w:sz w:val="22"/>
      <w:lang w:eastAsia="en-AU"/>
    </w:rPr>
  </w:style>
  <w:style w:type="paragraph" w:styleId="Header">
    <w:name w:val="header"/>
    <w:basedOn w:val="Normal"/>
    <w:link w:val="HeaderChar"/>
    <w:uiPriority w:val="99"/>
    <w:unhideWhenUsed/>
    <w:rsid w:val="00C86BF0"/>
    <w:pPr>
      <w:tabs>
        <w:tab w:val="center" w:pos="4680"/>
        <w:tab w:val="right" w:pos="9360"/>
      </w:tabs>
    </w:pPr>
  </w:style>
  <w:style w:type="character" w:customStyle="1" w:styleId="HeaderChar">
    <w:name w:val="Header Char"/>
    <w:basedOn w:val="DefaultParagraphFont"/>
    <w:link w:val="Header"/>
    <w:uiPriority w:val="99"/>
    <w:rsid w:val="00C86BF0"/>
    <w:rPr>
      <w:rFonts w:eastAsiaTheme="minorEastAsia"/>
    </w:rPr>
  </w:style>
  <w:style w:type="paragraph" w:styleId="Footer">
    <w:name w:val="footer"/>
    <w:basedOn w:val="Normal"/>
    <w:link w:val="FooterChar"/>
    <w:uiPriority w:val="99"/>
    <w:unhideWhenUsed/>
    <w:rsid w:val="00C86BF0"/>
    <w:pPr>
      <w:tabs>
        <w:tab w:val="center" w:pos="4680"/>
        <w:tab w:val="right" w:pos="9360"/>
      </w:tabs>
    </w:pPr>
  </w:style>
  <w:style w:type="character" w:customStyle="1" w:styleId="FooterChar">
    <w:name w:val="Footer Char"/>
    <w:basedOn w:val="DefaultParagraphFont"/>
    <w:link w:val="Footer"/>
    <w:uiPriority w:val="99"/>
    <w:rsid w:val="00C86BF0"/>
    <w:rPr>
      <w:rFonts w:eastAsiaTheme="minorEastAsia"/>
    </w:rPr>
  </w:style>
  <w:style w:type="paragraph" w:styleId="NormalWeb">
    <w:name w:val="Normal (Web)"/>
    <w:basedOn w:val="Normal"/>
    <w:uiPriority w:val="99"/>
    <w:unhideWhenUsed/>
    <w:rsid w:val="0096119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6119B"/>
    <w:rPr>
      <w:b/>
      <w:bCs/>
    </w:rPr>
  </w:style>
  <w:style w:type="character" w:styleId="Emphasis">
    <w:name w:val="Emphasis"/>
    <w:basedOn w:val="DefaultParagraphFont"/>
    <w:uiPriority w:val="20"/>
    <w:qFormat/>
    <w:rsid w:val="0096119B"/>
    <w:rPr>
      <w:i/>
      <w:iCs/>
    </w:rPr>
  </w:style>
  <w:style w:type="paragraph" w:customStyle="1" w:styleId="TableHeading">
    <w:name w:val="Table Heading"/>
    <w:basedOn w:val="Normal"/>
    <w:qFormat/>
    <w:rsid w:val="00D7272C"/>
    <w:pPr>
      <w:spacing w:before="120" w:line="360" w:lineRule="auto"/>
      <w:ind w:left="119"/>
    </w:pPr>
    <w:rPr>
      <w:rFonts w:ascii="Arial" w:eastAsia="Times New Roman" w:hAnsi="Arial" w:cs="Times New Roman"/>
      <w:b/>
      <w:iCs/>
      <w:color w:val="000000"/>
      <w:sz w:val="22"/>
      <w:szCs w:val="20"/>
      <w:lang w:eastAsia="en-AU"/>
    </w:rPr>
  </w:style>
  <w:style w:type="paragraph" w:customStyle="1" w:styleId="TableText">
    <w:name w:val="Table Text"/>
    <w:basedOn w:val="Normal"/>
    <w:qFormat/>
    <w:rsid w:val="00D7272C"/>
    <w:pPr>
      <w:spacing w:before="120" w:line="360" w:lineRule="auto"/>
      <w:ind w:left="119"/>
    </w:pPr>
    <w:rPr>
      <w:rFonts w:ascii="Arial" w:eastAsia="Times New Roman" w:hAnsi="Arial" w:cs="Times New Roman"/>
      <w:iCs/>
      <w:color w:val="000000"/>
      <w:sz w:val="22"/>
      <w:szCs w:val="20"/>
      <w:lang w:eastAsia="en-AU"/>
    </w:rPr>
  </w:style>
  <w:style w:type="paragraph" w:styleId="ListParagraph">
    <w:name w:val="List Paragraph"/>
    <w:basedOn w:val="Normal"/>
    <w:uiPriority w:val="34"/>
    <w:qFormat/>
    <w:rsid w:val="00D7272C"/>
    <w:pPr>
      <w:ind w:left="720"/>
      <w:contextualSpacing/>
    </w:pPr>
  </w:style>
  <w:style w:type="character" w:styleId="Hyperlink">
    <w:name w:val="Hyperlink"/>
    <w:basedOn w:val="DefaultParagraphFont"/>
    <w:uiPriority w:val="99"/>
    <w:unhideWhenUsed/>
    <w:rsid w:val="00D7272C"/>
    <w:rPr>
      <w:color w:val="0563C1" w:themeColor="hyperlink"/>
      <w:u w:val="single"/>
    </w:rPr>
  </w:style>
  <w:style w:type="character" w:styleId="UnresolvedMention">
    <w:name w:val="Unresolved Mention"/>
    <w:basedOn w:val="DefaultParagraphFont"/>
    <w:uiPriority w:val="99"/>
    <w:semiHidden/>
    <w:unhideWhenUsed/>
    <w:rsid w:val="00D7272C"/>
    <w:rPr>
      <w:color w:val="605E5C"/>
      <w:shd w:val="clear" w:color="auto" w:fill="E1DFDD"/>
    </w:rPr>
  </w:style>
  <w:style w:type="table" w:styleId="TableGrid">
    <w:name w:val="Table Grid"/>
    <w:basedOn w:val="TableNormal"/>
    <w:uiPriority w:val="39"/>
    <w:rsid w:val="006B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077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mrush.com/"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tongji.baidu.com/web/welcome/login"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bestofparenting.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nalytics.google.com/analytics/" TargetMode="External"/><Relationship Id="rId5" Type="http://schemas.openxmlformats.org/officeDocument/2006/relationships/footnotes" Target="footnotes.xml"/><Relationship Id="rId15" Type="http://schemas.openxmlformats.org/officeDocument/2006/relationships/hyperlink" Target="https://blog.hubspot.com/"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acebook.com/business/insights/tools/audience-insigh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achcamp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SCsFs/asClQN98EL1u7N2+lXg==">AMUW2mUFNU3EzqTD1D3Tmvg2IPCnhw6cQH/iXWoHY4VJaboKQVM/VTkzB5O6jMVzeE5ESptq2JBhX6nF5W8zoDDX5pckJBdcWIQgDUzJU5iQLAim6PluL294shfWd79VQ/vqLTk979DBmHa4KGTVuiwpWsx8Cxdfl4jYiql5WE3WYCvfItiCjrBXgm23MxGk91Ju/YGwYZF4yWkIGmNpjMDmt7HKLVe+nQ==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Logan</dc:creator>
  <cp:lastModifiedBy>stephanie.verdier@lobii.com</cp:lastModifiedBy>
  <cp:revision>2</cp:revision>
  <dcterms:created xsi:type="dcterms:W3CDTF">2022-04-28T02:25:00Z</dcterms:created>
  <dcterms:modified xsi:type="dcterms:W3CDTF">2022-04-28T02:25:00Z</dcterms:modified>
</cp:coreProperties>
</file>